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033"/>
        <w:numPr>
          <w:ilvl w:val="0"/>
          <w:numId w:val="22"/>
        </w:numPr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Общая пояснительная записка</w:t>
      </w:r>
      <w:r/>
    </w:p>
    <w:p>
      <w:pPr>
        <w:pStyle w:val="2033"/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2033"/>
        <w:numPr>
          <w:ilvl w:val="1"/>
          <w:numId w:val="22"/>
        </w:numPr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Общая часть</w:t>
      </w:r>
      <w:r/>
    </w:p>
    <w:p>
      <w:pPr>
        <w:pStyle w:val="2033"/>
        <w:tabs>
          <w:tab w:val="clear" w:pos="4153" w:leader="none"/>
          <w:tab w:val="clear" w:pos="8306" w:leader="none"/>
        </w:tabs>
        <w:rPr>
          <w:color w:val="4F81BD"/>
          <w:sz w:val="28"/>
          <w:szCs w:val="28"/>
        </w:rPr>
      </w:pPr>
      <w:r>
        <w:rPr>
          <w:color w:val="4F81BD"/>
          <w:sz w:val="28"/>
          <w:szCs w:val="28"/>
        </w:rPr>
      </w:r>
      <w:r/>
    </w:p>
    <w:p>
      <w:pPr>
        <w:pStyle w:val="2033"/>
        <w:ind w:left="284" w:right="300" w:firstLine="850"/>
        <w:tabs>
          <w:tab w:val="clear" w:pos="4153" w:leader="none"/>
          <w:tab w:val="clear" w:pos="8306" w:leader="none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Проектные предложения </w:t>
      </w:r>
      <w:r>
        <w:rPr>
          <w:sz w:val="28"/>
          <w:szCs w:val="28"/>
          <w:lang w:val="ru-RU"/>
        </w:rPr>
        <w:t xml:space="preserve">«</w:t>
      </w:r>
      <w:r>
        <w:rPr>
          <w:sz w:val="28"/>
          <w:szCs w:val="28"/>
          <w:lang w:val="ru-RU"/>
        </w:rPr>
        <w:t xml:space="preserve">Реконструкция производства получения жидкой двуокисиуглерода. </w:t>
      </w:r>
      <w:r>
        <w:rPr>
          <w:sz w:val="28"/>
          <w:szCs w:val="28"/>
          <w:lang w:val="ru-RU"/>
        </w:rPr>
        <w:t xml:space="preserve">(</w:t>
      </w:r>
      <w:r>
        <w:rPr>
          <w:sz w:val="28"/>
          <w:szCs w:val="28"/>
          <w:lang w:val="ru-RU"/>
        </w:rPr>
        <w:t xml:space="preserve">*далее: «</w:t>
      </w:r>
      <w:r>
        <w:rPr>
          <w:sz w:val="28"/>
          <w:szCs w:val="28"/>
          <w:lang w:val="ru-RU"/>
        </w:rPr>
        <w:t xml:space="preserve">ко</w:t>
      </w:r>
      <w:r>
        <w:rPr>
          <w:sz w:val="28"/>
          <w:szCs w:val="28"/>
          <w:lang w:val="ru-RU"/>
        </w:rPr>
        <w:t xml:space="preserve">м</w:t>
      </w:r>
      <w:r>
        <w:rPr>
          <w:sz w:val="28"/>
          <w:szCs w:val="28"/>
          <w:lang w:val="ru-RU"/>
        </w:rPr>
        <w:t xml:space="preserve">плекс</w:t>
      </w:r>
      <w:r>
        <w:rPr>
          <w:sz w:val="28"/>
          <w:szCs w:val="28"/>
          <w:lang w:val="ru-RU"/>
        </w:rPr>
        <w:t xml:space="preserve">», «предприятие») </w:t>
      </w:r>
      <w:r>
        <w:rPr>
          <w:sz w:val="28"/>
          <w:szCs w:val="28"/>
        </w:rPr>
        <w:t xml:space="preserve">разработаны на </w:t>
      </w:r>
      <w:r>
        <w:rPr>
          <w:sz w:val="28"/>
          <w:szCs w:val="28"/>
        </w:rPr>
        <w:t xml:space="preserve">основании </w:t>
      </w:r>
      <w:r>
        <w:rPr>
          <w:sz w:val="28"/>
          <w:szCs w:val="28"/>
          <w:lang w:val="ru-RU"/>
        </w:rPr>
        <w:t xml:space="preserve">Задания на проектиров</w:t>
      </w:r>
      <w:r>
        <w:rPr>
          <w:sz w:val="28"/>
          <w:szCs w:val="28"/>
          <w:lang w:val="ru-RU"/>
        </w:rPr>
        <w:t xml:space="preserve">а</w:t>
      </w:r>
      <w:r>
        <w:rPr>
          <w:sz w:val="28"/>
          <w:szCs w:val="28"/>
          <w:lang w:val="ru-RU"/>
        </w:rPr>
        <w:t xml:space="preserve">ние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ru-RU"/>
        </w:rPr>
      </w:r>
      <w:r/>
    </w:p>
    <w:p>
      <w:pPr>
        <w:pStyle w:val="2033"/>
        <w:ind w:left="284" w:right="300" w:firstLine="850"/>
        <w:tabs>
          <w:tab w:val="clear" w:pos="4153" w:leader="none"/>
          <w:tab w:val="clear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Проектные предложения</w:t>
      </w:r>
      <w:r>
        <w:rPr>
          <w:sz w:val="28"/>
          <w:szCs w:val="28"/>
          <w:lang w:val="ru-RU"/>
        </w:rPr>
        <w:t xml:space="preserve"> (далее: «ПП»)</w:t>
      </w:r>
      <w:r>
        <w:rPr>
          <w:sz w:val="28"/>
          <w:szCs w:val="28"/>
        </w:rPr>
        <w:t xml:space="preserve"> выполнены с использованием следующих материалов:</w:t>
      </w:r>
      <w:r/>
    </w:p>
    <w:p>
      <w:pPr>
        <w:pStyle w:val="2033"/>
        <w:numPr>
          <w:ilvl w:val="0"/>
          <w:numId w:val="16"/>
        </w:numPr>
        <w:ind w:right="300"/>
        <w:tabs>
          <w:tab w:val="clear" w:pos="4153" w:leader="none"/>
          <w:tab w:val="clear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Топограф</w:t>
      </w:r>
      <w:r>
        <w:rPr>
          <w:sz w:val="28"/>
          <w:szCs w:val="28"/>
        </w:rPr>
        <w:t xml:space="preserve">ической съемки территории </w:t>
      </w:r>
      <w:r>
        <w:rPr>
          <w:sz w:val="28"/>
          <w:szCs w:val="28"/>
          <w:lang w:val="ru-RU"/>
        </w:rPr>
        <w:t xml:space="preserve">предприятия</w:t>
      </w:r>
      <w:r>
        <w:rPr>
          <w:sz w:val="28"/>
          <w:szCs w:val="28"/>
        </w:rPr>
        <w:t xml:space="preserve">, представленной заказчиком.</w:t>
      </w:r>
      <w:r/>
    </w:p>
    <w:p>
      <w:pPr>
        <w:pStyle w:val="2033"/>
        <w:numPr>
          <w:ilvl w:val="0"/>
          <w:numId w:val="16"/>
        </w:numPr>
        <w:ind w:right="300"/>
        <w:tabs>
          <w:tab w:val="clear" w:pos="4153" w:leader="none"/>
          <w:tab w:val="clear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Технической информации на технологическое оборудование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</w:rPr>
        <w:t xml:space="preserve"> имеющейс</w:t>
      </w:r>
      <w:r>
        <w:rPr>
          <w:sz w:val="28"/>
          <w:szCs w:val="28"/>
        </w:rPr>
        <w:t xml:space="preserve">я в институте и представленной </w:t>
      </w:r>
      <w:r>
        <w:rPr>
          <w:sz w:val="28"/>
          <w:szCs w:val="28"/>
          <w:lang w:val="ru-RU"/>
        </w:rPr>
        <w:t xml:space="preserve">З</w:t>
      </w:r>
      <w:r>
        <w:rPr>
          <w:sz w:val="28"/>
          <w:szCs w:val="28"/>
        </w:rPr>
        <w:t xml:space="preserve">аказчиком.</w:t>
      </w:r>
      <w:r/>
    </w:p>
    <w:p>
      <w:pPr>
        <w:pStyle w:val="2033"/>
        <w:numPr>
          <w:ilvl w:val="0"/>
          <w:numId w:val="16"/>
        </w:numPr>
        <w:ind w:right="300"/>
        <w:tabs>
          <w:tab w:val="clear" w:pos="4153" w:leader="none"/>
          <w:tab w:val="clear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Результатов обследования прилегающих подъездных путей, существующих объектов</w:t>
      </w:r>
      <w:r>
        <w:rPr>
          <w:sz w:val="28"/>
          <w:szCs w:val="28"/>
          <w:lang w:val="ru-RU"/>
        </w:rPr>
        <w:t xml:space="preserve"> на территории предприятия</w:t>
      </w:r>
      <w:r>
        <w:rPr>
          <w:sz w:val="28"/>
          <w:szCs w:val="28"/>
        </w:rPr>
        <w:t xml:space="preserve">, существующих инженерных сетей и коммуникаций.</w:t>
      </w:r>
      <w:r/>
    </w:p>
    <w:p>
      <w:pPr>
        <w:pStyle w:val="2033"/>
        <w:numPr>
          <w:ilvl w:val="0"/>
          <w:numId w:val="16"/>
        </w:numPr>
        <w:ind w:right="300"/>
        <w:tabs>
          <w:tab w:val="clear" w:pos="4153" w:leader="none"/>
          <w:tab w:val="clear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Действующих строительных и технологических норм и пр</w:t>
      </w:r>
      <w:r>
        <w:rPr>
          <w:sz w:val="28"/>
          <w:szCs w:val="28"/>
        </w:rPr>
        <w:t xml:space="preserve">авил</w:t>
      </w:r>
      <w:r>
        <w:rPr>
          <w:sz w:val="28"/>
          <w:szCs w:val="28"/>
        </w:rPr>
        <w:t xml:space="preserve">.</w:t>
      </w:r>
      <w:r/>
    </w:p>
    <w:p>
      <w:pPr>
        <w:pStyle w:val="2033"/>
        <w:tabs>
          <w:tab w:val="clear" w:pos="4153" w:leader="none"/>
          <w:tab w:val="clear" w:pos="8306" w:leader="none"/>
        </w:tabs>
        <w:rPr>
          <w:color w:val="4F81BD"/>
          <w:sz w:val="28"/>
          <w:szCs w:val="28"/>
        </w:rPr>
      </w:pPr>
      <w:r>
        <w:rPr>
          <w:color w:val="4F81BD"/>
          <w:sz w:val="28"/>
          <w:szCs w:val="28"/>
        </w:rPr>
      </w:r>
      <w:r/>
    </w:p>
    <w:p>
      <w:pPr>
        <w:pStyle w:val="2033"/>
        <w:numPr>
          <w:ilvl w:val="1"/>
          <w:numId w:val="22"/>
        </w:numPr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</w:t>
      </w:r>
      <w:r>
        <w:rPr>
          <w:b/>
          <w:sz w:val="28"/>
          <w:szCs w:val="28"/>
          <w:lang w:val="ru-RU"/>
        </w:rPr>
        <w:t xml:space="preserve">щая характеристика объекта.</w:t>
      </w:r>
      <w:r>
        <w:rPr>
          <w:b/>
          <w:sz w:val="28"/>
          <w:szCs w:val="28"/>
        </w:rPr>
      </w:r>
      <w:r/>
    </w:p>
    <w:p>
      <w:pPr>
        <w:pStyle w:val="2033"/>
        <w:ind w:left="1060" w:firstLine="0"/>
        <w:tabs>
          <w:tab w:val="clear" w:pos="4153" w:leader="none"/>
          <w:tab w:val="clear" w:pos="8306" w:leader="none"/>
        </w:tabs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</w:r>
      <w:r/>
    </w:p>
    <w:p>
      <w:pPr>
        <w:pStyle w:val="2033"/>
        <w:ind w:left="284" w:right="300" w:firstLine="850"/>
        <w:tabs>
          <w:tab w:val="clear" w:pos="4153" w:leader="none"/>
          <w:tab w:val="clear" w:pos="8306" w:leader="none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Площадки стр</w:t>
      </w:r>
      <w:r>
        <w:rPr>
          <w:sz w:val="28"/>
          <w:szCs w:val="28"/>
        </w:rPr>
        <w:t xml:space="preserve">оительства зданий и сооружений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выбраны </w:t>
      </w:r>
      <w:r>
        <w:rPr>
          <w:sz w:val="28"/>
          <w:szCs w:val="28"/>
          <w:lang w:val="ru-RU"/>
        </w:rPr>
        <w:t xml:space="preserve">З</w:t>
      </w:r>
      <w:r>
        <w:rPr>
          <w:sz w:val="28"/>
          <w:szCs w:val="28"/>
        </w:rPr>
        <w:t xml:space="preserve">аказчиком совместно со специалистами института на основании анализа достаточности площадей на существующей территории </w:t>
      </w:r>
      <w:r>
        <w:rPr>
          <w:sz w:val="28"/>
          <w:szCs w:val="28"/>
          <w:lang w:val="ru-RU"/>
        </w:rPr>
        <w:t xml:space="preserve">предприятия</w:t>
      </w:r>
      <w:r>
        <w:rPr>
          <w:sz w:val="28"/>
          <w:szCs w:val="28"/>
        </w:rPr>
        <w:t xml:space="preserve">, необходимых для размещения </w:t>
      </w:r>
      <w:r>
        <w:rPr>
          <w:sz w:val="28"/>
          <w:szCs w:val="28"/>
        </w:rPr>
        <w:t xml:space="preserve">планируем</w:t>
      </w:r>
      <w:r>
        <w:rPr>
          <w:sz w:val="28"/>
          <w:szCs w:val="28"/>
          <w:lang w:val="ru-RU"/>
        </w:rPr>
        <w:t xml:space="preserve">ых производств</w:t>
      </w:r>
      <w:r>
        <w:rPr>
          <w:sz w:val="28"/>
          <w:szCs w:val="28"/>
        </w:rPr>
        <w:t xml:space="preserve">, возможности организации транспортных путей, наличия источников энергоснабжения, возможности организации санитарно-защитных зон и противопожарных разрывов между зданиями и сооружениями.</w:t>
      </w:r>
      <w:r>
        <w:rPr>
          <w:sz w:val="28"/>
          <w:szCs w:val="28"/>
          <w:lang w:val="ru-RU"/>
        </w:rPr>
      </w:r>
      <w:r/>
    </w:p>
    <w:p>
      <w:pPr>
        <w:pStyle w:val="2020"/>
        <w:ind w:left="284" w:right="319" w:firstLine="885"/>
        <w:rPr>
          <w:color w:val="0070C0"/>
          <w:sz w:val="28"/>
          <w:szCs w:val="28"/>
        </w:rPr>
      </w:pPr>
      <w:r>
        <w:rPr>
          <w:sz w:val="28"/>
          <w:szCs w:val="28"/>
        </w:rPr>
        <w:t xml:space="preserve">В объёме проектных предложений на генеральном плане территории предприятия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предполагается разме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тить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Цех по производству углекислоты</w:t>
      </w:r>
      <w:r>
        <w:rPr>
          <w:sz w:val="28"/>
          <w:szCs w:val="28"/>
        </w:rPr>
        <w:t xml:space="preserve">, блочную газопоршневую</w:t>
      </w:r>
      <w:r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 xml:space="preserve">у, площадку</w:t>
      </w:r>
      <w:r>
        <w:rPr>
          <w:sz w:val="28"/>
          <w:szCs w:val="28"/>
        </w:rPr>
        <w:t xml:space="preserve"> отпуска технических газов</w:t>
      </w:r>
      <w:r>
        <w:rPr>
          <w:sz w:val="28"/>
          <w:szCs w:val="28"/>
        </w:rPr>
        <w:t xml:space="preserve"> и п</w:t>
      </w:r>
      <w:r>
        <w:rPr>
          <w:sz w:val="28"/>
          <w:szCs w:val="28"/>
        </w:rPr>
        <w:t xml:space="preserve">омещение водоподготовки</w:t>
      </w:r>
      <w:r>
        <w:rPr>
          <w:sz w:val="28"/>
          <w:szCs w:val="28"/>
        </w:rPr>
        <w:t xml:space="preserve">.</w:t>
      </w:r>
      <w:r>
        <w:rPr>
          <w:color w:val="0070C0"/>
          <w:sz w:val="28"/>
          <w:szCs w:val="28"/>
        </w:rPr>
      </w:r>
      <w:r/>
    </w:p>
    <w:p>
      <w:pPr>
        <w:pStyle w:val="2033"/>
        <w:ind w:left="284" w:right="300" w:firstLine="850"/>
        <w:tabs>
          <w:tab w:val="clear" w:pos="4153" w:leader="none"/>
          <w:tab w:val="clear" w:pos="8306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/>
    </w:p>
    <w:p>
      <w:pPr>
        <w:pStyle w:val="2033"/>
        <w:numPr>
          <w:ilvl w:val="0"/>
          <w:numId w:val="22"/>
        </w:numPr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Генеральный план</w:t>
      </w:r>
      <w:r>
        <w:rPr>
          <w:b/>
          <w:sz w:val="28"/>
          <w:szCs w:val="28"/>
          <w:lang w:val="ru-RU"/>
        </w:rPr>
      </w:r>
      <w:r/>
    </w:p>
    <w:p>
      <w:pPr>
        <w:pStyle w:val="2033"/>
        <w:ind w:left="700" w:firstLine="0"/>
        <w:tabs>
          <w:tab w:val="clear" w:pos="4153" w:leader="none"/>
          <w:tab w:val="clear" w:pos="8306" w:leader="none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/>
    </w:p>
    <w:p>
      <w:pPr>
        <w:pStyle w:val="2020"/>
        <w:ind w:left="284" w:right="319" w:firstLine="885"/>
        <w:rPr>
          <w:sz w:val="28"/>
          <w:szCs w:val="28"/>
        </w:rPr>
      </w:pPr>
      <w:r>
        <w:rPr>
          <w:sz w:val="28"/>
          <w:szCs w:val="28"/>
        </w:rPr>
        <w:t xml:space="preserve">На территории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 предусматривается строительство корпуса</w:t>
      </w:r>
      <w:r>
        <w:rPr>
          <w:sz w:val="28"/>
          <w:szCs w:val="28"/>
        </w:rPr>
        <w:t xml:space="preserve">, который расположен в </w:t>
      </w:r>
      <w:r>
        <w:rPr>
          <w:sz w:val="28"/>
          <w:szCs w:val="28"/>
        </w:rPr>
        <w:t xml:space="preserve">Северной</w:t>
      </w:r>
      <w:r>
        <w:rPr>
          <w:sz w:val="28"/>
          <w:szCs w:val="28"/>
        </w:rPr>
        <w:t xml:space="preserve"> части площадки и включает</w:t>
      </w:r>
      <w:r>
        <w:rPr>
          <w:sz w:val="28"/>
          <w:szCs w:val="28"/>
        </w:rPr>
        <w:t xml:space="preserve"> в себя </w:t>
      </w:r>
      <w:r>
        <w:rPr>
          <w:sz w:val="28"/>
          <w:szCs w:val="28"/>
        </w:rPr>
        <w:t xml:space="preserve">цех по производству углекислоты, блочную газопоршневую установку, пл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щадку отпуска технических газов и помещение водоподготовки.</w:t>
      </w:r>
      <w:r/>
    </w:p>
    <w:p>
      <w:pPr>
        <w:pStyle w:val="2048"/>
        <w:ind w:left="284" w:right="312" w:firstLine="850"/>
        <w:jc w:val="both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Рядом с корпусом</w:t>
      </w:r>
      <w:r>
        <w:rPr>
          <w:sz w:val="28"/>
          <w:szCs w:val="28"/>
        </w:rPr>
        <w:t xml:space="preserve"> предусматривается пожарный проезд с разворотной площадкой. </w:t>
      </w:r>
      <w:r/>
    </w:p>
    <w:p>
      <w:pPr>
        <w:pStyle w:val="2048"/>
        <w:ind w:left="284" w:right="312" w:firstLine="850"/>
        <w:jc w:val="both"/>
        <w:spacing w:beforeAutospacing="0"/>
        <w:rPr>
          <w:sz w:val="28"/>
          <w:szCs w:val="28"/>
        </w:rPr>
      </w:pPr>
      <w:r>
        <w:rPr>
          <w:sz w:val="28"/>
          <w:szCs w:val="28"/>
        </w:rPr>
        <w:t xml:space="preserve">Проектом предусматриваются подъезды и площадки к вновь проект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руемым сооружениям с </w:t>
      </w:r>
      <w:r>
        <w:rPr>
          <w:sz w:val="28"/>
          <w:szCs w:val="28"/>
        </w:rPr>
        <w:t xml:space="preserve">бетонным и </w:t>
      </w:r>
      <w:r>
        <w:rPr>
          <w:sz w:val="28"/>
          <w:szCs w:val="28"/>
        </w:rPr>
        <w:t xml:space="preserve">асфальтобетонным покрытием, с учетом внешних грузопотоков и противопожарного обслужив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ния.</w:t>
      </w:r>
      <w:r/>
    </w:p>
    <w:p>
      <w:pPr>
        <w:pStyle w:val="2048"/>
        <w:ind w:left="284" w:right="312" w:firstLine="850"/>
        <w:jc w:val="both"/>
        <w:spacing w:beforeAutospacing="0"/>
        <w:rPr>
          <w:sz w:val="28"/>
        </w:rPr>
      </w:pPr>
      <w:r>
        <w:rPr>
          <w:sz w:val="28"/>
        </w:rPr>
        <w:t xml:space="preserve">Для обеспечения нормальных санитарно-гигиенических условий в</w:t>
      </w:r>
      <w:r>
        <w:rPr>
          <w:sz w:val="28"/>
        </w:rPr>
        <w:t xml:space="preserve">ы</w:t>
      </w:r>
      <w:r>
        <w:rPr>
          <w:sz w:val="28"/>
        </w:rPr>
        <w:t xml:space="preserve">полняется озеленение территорий свободных от застройки, проездов: устро</w:t>
      </w:r>
      <w:r>
        <w:rPr>
          <w:sz w:val="28"/>
        </w:rPr>
        <w:t xml:space="preserve">й</w:t>
      </w:r>
      <w:r>
        <w:rPr>
          <w:sz w:val="28"/>
        </w:rPr>
        <w:t xml:space="preserve">ство газонов и посадка деревьев</w:t>
      </w:r>
      <w:r>
        <w:rPr>
          <w:sz w:val="28"/>
        </w:rPr>
        <w:t xml:space="preserve">.</w:t>
      </w:r>
      <w:r>
        <w:rPr>
          <w:sz w:val="28"/>
        </w:rPr>
      </w:r>
      <w:r/>
    </w:p>
    <w:p>
      <w:pPr>
        <w:pStyle w:val="2033"/>
        <w:numPr>
          <w:ilvl w:val="0"/>
          <w:numId w:val="22"/>
        </w:numPr>
        <w:ind w:right="300"/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Технологические решения</w:t>
      </w:r>
      <w:r>
        <w:rPr>
          <w:b/>
          <w:sz w:val="28"/>
          <w:szCs w:val="28"/>
          <w:lang w:val="ru-RU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Настоящим проектом предусматривается реконструкция производства пол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чения жидкой двуокиси углерода </w:t>
      </w:r>
      <w:r/>
    </w:p>
    <w:p>
      <w:pPr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Проект выполнен на основании: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Задания на проектирование.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Проектные решения данного раздела разработаны с учетом требований сл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дующих нормативных документов: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ПБ 03-576-03 «Правила устройства и безопасной эксплуатации сосудов, работающих под давлением»;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Руководство по безопасности «Рекомендации по устройству и безопасной эксплуатации технологических трубопроводов»</w:t>
      </w:r>
      <w:r>
        <w:rPr>
          <w:sz w:val="28"/>
        </w:rPr>
        <w:t xml:space="preserve">;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РТМ 26-325-79 «Оборудование для безбаллонного обеспечения предприятий двуокисью углерода».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Район строительства согласно СНиП 23-01-99* «Строительная климатол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гия» относится к «III Б» климатическому району. Сейсмичность площадки строительства – 7 баллов.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Климатические условия и расчетные параметры наружного воздуха для пр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ектирования:</w:t>
      </w:r>
      <w:r/>
    </w:p>
    <w:p>
      <w:pPr>
        <w:pStyle w:val="2020"/>
        <w:numPr>
          <w:ilvl w:val="0"/>
          <w:numId w:val="38"/>
        </w:numPr>
        <w:ind w:left="1032" w:right="282"/>
        <w:tabs>
          <w:tab w:val="num" w:pos="103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Температура наружного воздуха для расчета отопления и вентиляции в зимний период – Т= –20ºС;</w:t>
      </w:r>
      <w:r/>
    </w:p>
    <w:p>
      <w:pPr>
        <w:pStyle w:val="2020"/>
        <w:numPr>
          <w:ilvl w:val="0"/>
          <w:numId w:val="38"/>
        </w:numPr>
        <w:ind w:left="1032" w:right="282"/>
        <w:tabs>
          <w:tab w:val="num" w:pos="103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Температура наружного воздуха для расчета вентиляции в летний пер</w:t>
      </w:r>
      <w:r>
        <w:rPr>
          <w:sz w:val="28"/>
        </w:rPr>
        <w:t xml:space="preserve">и</w:t>
      </w:r>
      <w:r>
        <w:rPr>
          <w:sz w:val="28"/>
        </w:rPr>
        <w:t xml:space="preserve">од – Т=+27,4ºС;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Абсолютная максимальная температура воздуха – Т=38°С;</w:t>
      </w:r>
      <w:r/>
    </w:p>
    <w:p>
      <w:pPr>
        <w:pStyle w:val="2020"/>
        <w:numPr>
          <w:ilvl w:val="0"/>
          <w:numId w:val="38"/>
        </w:numPr>
        <w:ind w:left="1032" w:right="282"/>
        <w:tabs>
          <w:tab w:val="num" w:pos="103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Средняя температура отопительного периода – Т= +1,2ºС;</w:t>
      </w:r>
      <w:r/>
    </w:p>
    <w:p>
      <w:pPr>
        <w:pStyle w:val="2020"/>
        <w:numPr>
          <w:ilvl w:val="0"/>
          <w:numId w:val="38"/>
        </w:numPr>
        <w:ind w:left="1032" w:right="282"/>
        <w:tabs>
          <w:tab w:val="num" w:pos="103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Продолжительность отопительного периода – 155суток.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Все установленное оборудование имеет сертификаты и разрешения на 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менение.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Проект реконструкции производства получения жидкой углекислоты предп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лагает строительство нового цеха по производству углекислоты поз. 2 по Ге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плану. Размеры корпуса в плане 20*12 метров, высота 7,2 метра.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Производительность установки равна 1000 кг/час готовой жидкой углекисл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ты.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Все технологическое оборудование для получения конечного продукта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ставки фирмы </w:t>
      </w:r>
      <w:r>
        <w:rPr>
          <w:sz w:val="28"/>
          <w:szCs w:val="28"/>
          <w:lang w:val="en-US"/>
        </w:rPr>
        <w:t xml:space="preserve">Union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Engineering</w:t>
      </w:r>
      <w:r>
        <w:rPr>
          <w:sz w:val="28"/>
          <w:szCs w:val="28"/>
        </w:rPr>
        <w:t xml:space="preserve">, Бельгия.</w:t>
      </w: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567" w:right="282" w:firstLine="426"/>
        <w:jc w:val="center"/>
        <w:tabs>
          <w:tab w:val="left" w:pos="1560" w:leader="none"/>
        </w:tabs>
        <w:rPr>
          <w:b/>
          <w:i/>
          <w:sz w:val="28"/>
        </w:rPr>
      </w:pPr>
      <w:r>
        <w:rPr>
          <w:b/>
          <w:i/>
          <w:sz w:val="28"/>
        </w:rPr>
        <w:t xml:space="preserve">Гарантированное качество жидкой </w:t>
      </w:r>
      <w:r>
        <w:rPr>
          <w:b/>
          <w:i/>
          <w:sz w:val="28"/>
        </w:rPr>
        <w:t xml:space="preserve">углекислоты</w:t>
      </w:r>
      <w:r/>
    </w:p>
    <w:p>
      <w:pPr>
        <w:pStyle w:val="2020"/>
        <w:ind w:right="566"/>
        <w:jc w:val="right"/>
        <w:tabs>
          <w:tab w:val="left" w:pos="1560" w:leader="none"/>
        </w:tabs>
        <w:rPr>
          <w:sz w:val="28"/>
        </w:rPr>
      </w:pPr>
      <w:r>
        <w:rPr>
          <w:sz w:val="28"/>
        </w:rPr>
        <w:t xml:space="preserve">Таблица №1</w:t>
      </w:r>
      <w:r/>
    </w:p>
    <w:tbl>
      <w:tblPr>
        <w:tblW w:w="9214" w:type="dxa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>
        <w:trPr>
          <w:cantSplit/>
          <w:trHeight w:val="52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rPr>
                <w:sz w:val="28"/>
              </w:rPr>
            </w:pPr>
            <w:r>
              <w:t xml:space="preserve">Компонент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34" w:right="52"/>
              <w:jc w:val="center"/>
              <w:rPr>
                <w:sz w:val="28"/>
              </w:rPr>
            </w:pPr>
            <w:r>
              <w:t xml:space="preserve">Концентрация</w:t>
            </w:r>
            <w:r>
              <w:rPr>
                <w:sz w:val="28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CO2: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менее 99.99 %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O2: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N2</w:t>
            </w:r>
            <w:r>
              <w:rPr>
                <w:szCs w:val="24"/>
              </w:rPr>
              <w:t xml:space="preserve">, </w:t>
            </w:r>
            <w:r>
              <w:rPr>
                <w:szCs w:val="24"/>
                <w:lang w:val="en-US"/>
              </w:rPr>
              <w:t xml:space="preserve">Ar</w:t>
            </w:r>
            <w:r>
              <w:rPr>
                <w:szCs w:val="24"/>
              </w:rPr>
              <w:t xml:space="preserve">, </w:t>
            </w:r>
            <w:r>
              <w:rPr>
                <w:szCs w:val="24"/>
                <w:lang w:val="en-US"/>
              </w:rPr>
              <w:t xml:space="preserve">He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NO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2,5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NO2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2,5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SO2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H2S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0,1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COS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0,1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Общее </w:t>
            </w:r>
            <w:r>
              <w:rPr>
                <w:szCs w:val="24"/>
                <w:lang w:val="en-US"/>
              </w:rPr>
              <w:t xml:space="preserve">CxHy </w:t>
            </w:r>
            <w:r>
              <w:rPr>
                <w:szCs w:val="24"/>
              </w:rPr>
              <w:t xml:space="preserve">(типа </w:t>
            </w:r>
            <w:r>
              <w:rPr>
                <w:szCs w:val="24"/>
                <w:lang w:val="en-US"/>
              </w:rPr>
              <w:t xml:space="preserve">CH4</w:t>
            </w:r>
            <w:r>
              <w:rPr>
                <w:szCs w:val="24"/>
              </w:rPr>
              <w:t xml:space="preserve">)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Конденсируемые </w:t>
            </w:r>
            <w:r>
              <w:rPr>
                <w:szCs w:val="24"/>
                <w:lang w:val="en-US"/>
              </w:rPr>
              <w:t xml:space="preserve">CxHy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Ацетальдегид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0,2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Спирты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Прочие летучие оксигенаты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Ароматические углеводороды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0,02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5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Вода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более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  <w:lang w:val="en-US"/>
              </w:rPr>
              <w:t xml:space="preserve">ppm</w:t>
            </w:r>
            <w:r>
              <w:rPr>
                <w:sz w:val="28"/>
                <w:szCs w:val="28"/>
              </w:rPr>
              <w:t xml:space="preserve"> объем (точка росы -60°С)</w:t>
            </w:r>
            <w:r>
              <w:rPr>
                <w:szCs w:val="24"/>
              </w:rPr>
            </w:r>
            <w:r/>
          </w:p>
        </w:tc>
      </w:tr>
    </w:tbl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Технологическая схема основана на получении углекислоты из дымовых г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зов при сжигании газообразного топлива (природный газ) в котле-ребойлере.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В процессе работы установки благодаря конфигурации горелки возможен импорт </w:t>
      </w:r>
      <w:r>
        <w:rPr>
          <w:sz w:val="28"/>
          <w:lang w:eastAsia="ar-SA"/>
        </w:rPr>
        <w:t xml:space="preserve">дымовых газов</w:t>
      </w:r>
      <w:r>
        <w:rPr>
          <w:sz w:val="28"/>
          <w:lang w:eastAsia="ar-SA"/>
        </w:rPr>
        <w:t xml:space="preserve"> от </w:t>
      </w:r>
      <w:r>
        <w:rPr>
          <w:sz w:val="28"/>
          <w:lang w:eastAsia="ar-SA"/>
        </w:rPr>
        <w:t xml:space="preserve">проектируемой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блочной </w:t>
      </w:r>
      <w:r>
        <w:rPr>
          <w:sz w:val="28"/>
          <w:lang w:eastAsia="ar-SA"/>
        </w:rPr>
        <w:t xml:space="preserve">газопоршневой </w:t>
      </w:r>
      <w:r>
        <w:rPr>
          <w:sz w:val="28"/>
          <w:lang w:eastAsia="ar-SA"/>
        </w:rPr>
        <w:t xml:space="preserve">установки (поз. 3 по ГП)</w:t>
      </w:r>
      <w:r>
        <w:rPr>
          <w:sz w:val="28"/>
          <w:lang w:eastAsia="ar-SA"/>
        </w:rPr>
        <w:t xml:space="preserve"> с последующим дожигом их на горелке </w:t>
      </w:r>
      <w:r>
        <w:rPr>
          <w:sz w:val="28"/>
          <w:lang w:eastAsia="ar-SA"/>
        </w:rPr>
        <w:t xml:space="preserve">котла-ребойлера. Режим импорта составляет не более 20% объема дымовых газов.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Образующийся в результате сжигания топлива дымогарный газ содержит 10-14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объемных % CO2 и выходит из котла</w:t>
      </w:r>
      <w:r>
        <w:rPr>
          <w:sz w:val="28"/>
          <w:lang w:eastAsia="ar-SA"/>
        </w:rPr>
        <w:t xml:space="preserve">-ребойлера</w:t>
      </w:r>
      <w:r>
        <w:rPr>
          <w:sz w:val="28"/>
          <w:lang w:eastAsia="ar-SA"/>
        </w:rPr>
        <w:t xml:space="preserve"> при температуре прибл. 250°C. Далее топочный газ поступает на скруббер топочного газа, где охлажд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ется, в результате чего из него выделяется конденсат паров воды. Любое прису</w:t>
      </w:r>
      <w:r>
        <w:rPr>
          <w:sz w:val="28"/>
          <w:lang w:eastAsia="ar-SA"/>
        </w:rPr>
        <w:t xml:space="preserve">т</w:t>
      </w:r>
      <w:r>
        <w:rPr>
          <w:sz w:val="28"/>
          <w:lang w:eastAsia="ar-SA"/>
        </w:rPr>
        <w:t xml:space="preserve">ствие SO2 в топочном газе будет нейтрализовано присутствием соды. Сода авт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матически дозируется в промывочную воду по показанию штатного рН метра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После промывки и охлаждения газ посредством эксгаустера нагнетается в а</w:t>
      </w:r>
      <w:r>
        <w:rPr>
          <w:sz w:val="28"/>
          <w:lang w:eastAsia="ar-SA"/>
        </w:rPr>
        <w:t xml:space="preserve">б</w:t>
      </w:r>
      <w:r>
        <w:rPr>
          <w:sz w:val="28"/>
          <w:lang w:eastAsia="ar-SA"/>
        </w:rPr>
        <w:t xml:space="preserve">сорбер, где в режиме противотока вступает в контакт с водным раствором МЭА. В результате химического взаимодействия с МЭА, содержащийся в дымогарном газе CO2 избирательно поглощается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Раствор МЭА содержащий CO2 (в дальнейшем называемый «богатым МЭА») в начале подвергается компримированию и нагреву в пластинчатом теплообме</w:t>
      </w:r>
      <w:r>
        <w:rPr>
          <w:sz w:val="28"/>
          <w:lang w:eastAsia="ar-SA"/>
        </w:rPr>
        <w:t xml:space="preserve">н</w:t>
      </w:r>
      <w:r>
        <w:rPr>
          <w:sz w:val="28"/>
          <w:lang w:eastAsia="ar-SA"/>
        </w:rPr>
        <w:t xml:space="preserve">нике (теплообменник богатог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/бедного МЭА), после чего направляется в NOx флэш-колонну, в которой происходит выпаривание основной массы примесей за счет сброса давления до уровня давления абсорбера. Дополнительное тепло п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даваемое к днищу флэш-колонны довершает процесс очистки за счет интенсиф</w:t>
      </w:r>
      <w:r>
        <w:rPr>
          <w:sz w:val="28"/>
          <w:lang w:eastAsia="ar-SA"/>
        </w:rPr>
        <w:t xml:space="preserve">и</w:t>
      </w:r>
      <w:r>
        <w:rPr>
          <w:sz w:val="28"/>
          <w:lang w:eastAsia="ar-SA"/>
        </w:rPr>
        <w:t xml:space="preserve">кации выпарки. Данный прием оптимизирует эффективность построения проце</w:t>
      </w:r>
      <w:r>
        <w:rPr>
          <w:sz w:val="28"/>
          <w:lang w:eastAsia="ar-SA"/>
        </w:rPr>
        <w:t xml:space="preserve">с</w:t>
      </w:r>
      <w:r>
        <w:rPr>
          <w:sz w:val="28"/>
          <w:lang w:eastAsia="ar-SA"/>
        </w:rPr>
        <w:t xml:space="preserve">са без ухудшения качества конечного продукта, а также позволяет уйти от и</w:t>
      </w:r>
      <w:r>
        <w:rPr>
          <w:sz w:val="28"/>
          <w:lang w:eastAsia="ar-SA"/>
        </w:rPr>
        <w:t xml:space="preserve">с</w:t>
      </w:r>
      <w:r>
        <w:rPr>
          <w:sz w:val="28"/>
          <w:lang w:eastAsia="ar-SA"/>
        </w:rPr>
        <w:t xml:space="preserve">пользования дорогостоящих реактивов (Патент Юнион Инжиниринг).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После богатый раствор МЭА перекачивается в десорбер, где за счет привн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симого извне тепла, происходит отделение CO2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от раствора. Лишенный CO2 раствор МЭА (в дальнейшем – бедный раствор) возвращается назад в абсорбер. По выходу из верхушечной части десорбера теперь уже обогащенный газ</w:t>
      </w:r>
      <w:r>
        <w:rPr>
          <w:sz w:val="28"/>
          <w:lang w:eastAsia="ar-SA"/>
        </w:rPr>
        <w:t xml:space="preserve"> – </w:t>
      </w:r>
      <w:r>
        <w:rPr>
          <w:sz w:val="28"/>
          <w:lang w:eastAsia="ar-SA"/>
        </w:rPr>
        <w:t xml:space="preserve">CO2 охлаждается на газоохладителе и промывается на водяном скруббере от следов, с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тем, чтобы далее подвергнуться двухступенчатому сжатию на безмаслянном поршневом компрессоре до избыточного давления 15 – 18 бар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Фазе сжижения предшествует стадия осушки до остаточной точки росы прибл. -60°C (10 ppm объемн H2O) на осушителе-дегидраторе. Регенерация ос</w:t>
      </w:r>
      <w:r>
        <w:rPr>
          <w:sz w:val="28"/>
          <w:lang w:eastAsia="ar-SA"/>
        </w:rPr>
        <w:t xml:space="preserve">у</w:t>
      </w:r>
      <w:r>
        <w:rPr>
          <w:sz w:val="28"/>
          <w:lang w:eastAsia="ar-SA"/>
        </w:rPr>
        <w:t xml:space="preserve">шителя осуществляется автоматически путем нагрева электрическими элемент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ми и одновременной продувкой неконденсирующими газами, отбираемыми из верхней части конденсатора CO2. Дегидратор также улавливает остатки ацетал</w:t>
      </w:r>
      <w:r>
        <w:rPr>
          <w:sz w:val="28"/>
          <w:lang w:eastAsia="ar-SA"/>
        </w:rPr>
        <w:t xml:space="preserve">ь</w:t>
      </w:r>
      <w:r>
        <w:rPr>
          <w:sz w:val="28"/>
          <w:lang w:eastAsia="ar-SA"/>
        </w:rPr>
        <w:t xml:space="preserve">дегида</w:t>
      </w:r>
      <w:r>
        <w:rPr>
          <w:sz w:val="28"/>
          <w:lang w:eastAsia="ar-SA"/>
        </w:rPr>
        <w:t xml:space="preserve">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После стадии осушения, газ поступает на финишную фильтрацию на стор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жевом фильтре с адсорбентом из специального активированного угля, предн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значенного для удаления из CO2 любых вкусовых и пахучих примесей.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Для удаления последней категории примесей, представляющих собой балл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стные газы (азот, кислород, инерты)</w:t>
      </w:r>
      <w:r>
        <w:rPr>
          <w:sz w:val="28"/>
          <w:lang w:eastAsia="ar-SA"/>
        </w:rPr>
        <w:t xml:space="preserve">,</w:t>
      </w:r>
      <w:r>
        <w:rPr>
          <w:sz w:val="28"/>
          <w:lang w:eastAsia="ar-SA"/>
        </w:rPr>
        <w:t xml:space="preserve"> газообразная CO2 подвергается процессу дистилляции на колонне типа PUR-D и конденсации в конденсаторе при темп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ратуре прибл. -27° / -23°C</w:t>
      </w:r>
      <w:r>
        <w:rPr>
          <w:sz w:val="28"/>
          <w:lang w:eastAsia="ar-SA"/>
        </w:rPr>
        <w:t xml:space="preserve">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Н</w:t>
      </w:r>
      <w:r>
        <w:rPr>
          <w:sz w:val="28"/>
          <w:lang w:eastAsia="ar-SA"/>
        </w:rPr>
        <w:t xml:space="preserve">акапливающиеся в верхней части конденсатора неконденсируемые баллас</w:t>
      </w:r>
      <w:r>
        <w:rPr>
          <w:sz w:val="28"/>
          <w:lang w:eastAsia="ar-SA"/>
        </w:rPr>
        <w:t xml:space="preserve">т</w:t>
      </w:r>
      <w:r>
        <w:rPr>
          <w:sz w:val="28"/>
          <w:lang w:eastAsia="ar-SA"/>
        </w:rPr>
        <w:t xml:space="preserve">ные газы сдуваются в атмосферу или используются для технологических целей (регенерация дегидратора, воздух управления КИП и А).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Сжиженная CO2 высшей степени очистки перекачивается в </w:t>
      </w:r>
      <w:r>
        <w:rPr>
          <w:sz w:val="28"/>
          <w:lang w:eastAsia="ar-SA"/>
        </w:rPr>
        <w:t xml:space="preserve">две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установки</w:t>
      </w:r>
      <w:r>
        <w:rPr>
          <w:sz w:val="28"/>
          <w:lang w:eastAsia="ar-SA"/>
        </w:rPr>
        <w:t xml:space="preserve"> длительного хранения</w:t>
      </w:r>
      <w:r>
        <w:rPr>
          <w:sz w:val="28"/>
          <w:lang w:eastAsia="ar-SA"/>
        </w:rPr>
        <w:t xml:space="preserve"> жидкой углекислоты УДХ-40 (емкостью 40 м³ каждая) с последующей выдачей потребителям.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Для обеспечения необходимого для сжижения газообразной CO2 холода, у</w:t>
      </w:r>
      <w:r>
        <w:rPr>
          <w:sz w:val="28"/>
          <w:lang w:eastAsia="ar-SA"/>
        </w:rPr>
        <w:t xml:space="preserve">с</w:t>
      </w:r>
      <w:r>
        <w:rPr>
          <w:sz w:val="28"/>
          <w:lang w:eastAsia="ar-SA"/>
        </w:rPr>
        <w:t xml:space="preserve">тановка оснащена штатной холодильно-компрессорной станцией, запуск и рег</w:t>
      </w:r>
      <w:r>
        <w:rPr>
          <w:sz w:val="28"/>
          <w:lang w:eastAsia="ar-SA"/>
        </w:rPr>
        <w:t xml:space="preserve">у</w:t>
      </w:r>
      <w:r>
        <w:rPr>
          <w:sz w:val="28"/>
          <w:lang w:eastAsia="ar-SA"/>
        </w:rPr>
        <w:t xml:space="preserve">лировка производительности которой осуществляется по давлению CO2 в ко</w:t>
      </w:r>
      <w:r>
        <w:rPr>
          <w:sz w:val="28"/>
          <w:lang w:eastAsia="ar-SA"/>
        </w:rPr>
        <w:t xml:space="preserve">н</w:t>
      </w:r>
      <w:r>
        <w:rPr>
          <w:sz w:val="28"/>
          <w:lang w:eastAsia="ar-SA"/>
        </w:rPr>
        <w:t xml:space="preserve">денсаторе.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На период останов</w:t>
      </w:r>
      <w:r>
        <w:rPr>
          <w:sz w:val="28"/>
          <w:lang w:eastAsia="ar-SA"/>
        </w:rPr>
        <w:t xml:space="preserve">ки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цеха</w:t>
      </w:r>
      <w:r>
        <w:rPr>
          <w:sz w:val="28"/>
          <w:lang w:eastAsia="ar-SA"/>
        </w:rPr>
        <w:t xml:space="preserve">,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холодильно-компрессорн</w:t>
      </w:r>
      <w:r>
        <w:rPr>
          <w:sz w:val="28"/>
          <w:lang w:eastAsia="ar-SA"/>
        </w:rPr>
        <w:t xml:space="preserve">ая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станция </w:t>
      </w:r>
      <w:r>
        <w:rPr>
          <w:sz w:val="28"/>
          <w:lang w:eastAsia="ar-SA"/>
        </w:rPr>
        <w:t xml:space="preserve">будет раб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тать в автономном режиме, обеспечивая </w:t>
      </w:r>
      <w:r>
        <w:rPr>
          <w:sz w:val="28"/>
          <w:lang w:eastAsia="ar-SA"/>
        </w:rPr>
        <w:t xml:space="preserve">поддержание</w:t>
      </w:r>
      <w:r>
        <w:rPr>
          <w:sz w:val="28"/>
          <w:lang w:eastAsia="ar-SA"/>
        </w:rPr>
        <w:t xml:space="preserve"> давления в </w:t>
      </w:r>
      <w:r>
        <w:rPr>
          <w:sz w:val="28"/>
          <w:lang w:eastAsia="ar-SA"/>
        </w:rPr>
        <w:t xml:space="preserve">УДХ-40.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Для удаления тепла от оборудования поставляется система водяного охла</w:t>
      </w:r>
      <w:r>
        <w:rPr>
          <w:sz w:val="28"/>
          <w:lang w:eastAsia="ar-SA"/>
        </w:rPr>
        <w:t xml:space="preserve">ж</w:t>
      </w:r>
      <w:r>
        <w:rPr>
          <w:sz w:val="28"/>
          <w:lang w:eastAsia="ar-SA"/>
        </w:rPr>
        <w:t xml:space="preserve">дения. </w:t>
      </w:r>
      <w:r>
        <w:rPr>
          <w:sz w:val="28"/>
          <w:lang w:eastAsia="ar-SA"/>
        </w:rPr>
        <w:t xml:space="preserve">Нагретая вода от узлов </w:t>
      </w:r>
      <w:r>
        <w:rPr>
          <w:sz w:val="28"/>
          <w:lang w:eastAsia="ar-SA"/>
        </w:rPr>
        <w:t xml:space="preserve">оборудования</w:t>
      </w:r>
      <w:r>
        <w:rPr>
          <w:sz w:val="28"/>
          <w:lang w:eastAsia="ar-SA"/>
        </w:rPr>
        <w:t xml:space="preserve"> посредством насоса </w:t>
      </w:r>
      <w:r>
        <w:rPr>
          <w:sz w:val="28"/>
          <w:lang w:eastAsia="ar-SA"/>
        </w:rPr>
        <w:t xml:space="preserve">пере</w:t>
      </w:r>
      <w:r>
        <w:rPr>
          <w:sz w:val="28"/>
          <w:lang w:eastAsia="ar-SA"/>
        </w:rPr>
        <w:t xml:space="preserve">качивается на градирню, работающую по принципу испарения, что позволяет понижать те</w:t>
      </w:r>
      <w:r>
        <w:rPr>
          <w:sz w:val="28"/>
          <w:lang w:eastAsia="ar-SA"/>
        </w:rPr>
        <w:t xml:space="preserve">м</w:t>
      </w:r>
      <w:r>
        <w:rPr>
          <w:sz w:val="28"/>
          <w:lang w:eastAsia="ar-SA"/>
        </w:rPr>
        <w:t xml:space="preserve">пературу циркулирующей по контуру воды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Система водяного охлаждения состоит из </w:t>
      </w:r>
      <w:r>
        <w:rPr>
          <w:sz w:val="28"/>
          <w:lang w:eastAsia="ar-SA"/>
        </w:rPr>
        <w:t xml:space="preserve">градирни с вентиляторами, фо</w:t>
      </w:r>
      <w:r>
        <w:rPr>
          <w:sz w:val="28"/>
          <w:lang w:eastAsia="ar-SA"/>
        </w:rPr>
        <w:t xml:space="preserve">р</w:t>
      </w:r>
      <w:r>
        <w:rPr>
          <w:sz w:val="28"/>
          <w:lang w:eastAsia="ar-SA"/>
        </w:rPr>
        <w:t xml:space="preserve">сунками, демистером, поплавковым клапаном для подпитки и дренажным клап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ном для сброса</w:t>
      </w:r>
      <w:r>
        <w:rPr>
          <w:sz w:val="28"/>
          <w:lang w:eastAsia="ar-SA"/>
        </w:rPr>
        <w:t xml:space="preserve">, а также н</w:t>
      </w:r>
      <w:r>
        <w:rPr>
          <w:sz w:val="28"/>
          <w:lang w:eastAsia="ar-SA"/>
        </w:rPr>
        <w:t xml:space="preserve">асос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 с электродвигателем для обеспечения циркуляции воды </w:t>
      </w:r>
      <w:r>
        <w:rPr>
          <w:sz w:val="28"/>
          <w:lang w:eastAsia="ar-SA"/>
        </w:rPr>
        <w:t xml:space="preserve">и водяного фильтра.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Технологическое оборудование для получения жидкой углекислоты распол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гается внутри цеха, на кровле и у наружной стены корпуса.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Все оборудование</w:t>
      </w:r>
      <w:r>
        <w:rPr>
          <w:sz w:val="28"/>
          <w:lang w:eastAsia="ar-SA"/>
        </w:rPr>
        <w:t xml:space="preserve"> поставляется с основными компонентами, смонтирова</w:t>
      </w:r>
      <w:r>
        <w:rPr>
          <w:sz w:val="28"/>
          <w:lang w:eastAsia="ar-SA"/>
        </w:rPr>
        <w:t xml:space="preserve">н</w:t>
      </w:r>
      <w:r>
        <w:rPr>
          <w:sz w:val="28"/>
          <w:lang w:eastAsia="ar-SA"/>
        </w:rPr>
        <w:t xml:space="preserve">ными на раме. Собранное на раме оборудование, имеет все внутренние разводки, сделанны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на заводе изготовителе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При этом предполагаются некоторые незн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чительные работы по сборке по месту монтажа. Для облегчения и ускорения монтажа по месту, соединительные коммуникации для контура водяного охла</w:t>
      </w:r>
      <w:r>
        <w:rPr>
          <w:sz w:val="28"/>
          <w:lang w:eastAsia="ar-SA"/>
        </w:rPr>
        <w:t xml:space="preserve">ж</w:t>
      </w:r>
      <w:r>
        <w:rPr>
          <w:sz w:val="28"/>
          <w:lang w:eastAsia="ar-SA"/>
        </w:rPr>
        <w:t xml:space="preserve">дения и воздуху управления будут до отгрузки разведены между индивидуал</w:t>
      </w:r>
      <w:r>
        <w:rPr>
          <w:sz w:val="28"/>
          <w:lang w:eastAsia="ar-SA"/>
        </w:rPr>
        <w:t xml:space="preserve">ь</w:t>
      </w:r>
      <w:r>
        <w:rPr>
          <w:sz w:val="28"/>
          <w:lang w:eastAsia="ar-SA"/>
        </w:rPr>
        <w:t xml:space="preserve">ными узлами, расположенными на раме, а также сведены в одну общую магис</w:t>
      </w:r>
      <w:r>
        <w:rPr>
          <w:sz w:val="28"/>
          <w:lang w:eastAsia="ar-SA"/>
        </w:rPr>
        <w:t xml:space="preserve">т</w:t>
      </w:r>
      <w:r>
        <w:rPr>
          <w:sz w:val="28"/>
          <w:lang w:eastAsia="ar-SA"/>
        </w:rPr>
        <w:t xml:space="preserve">ральную линию для каждой рамы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Каждое оборудование размещается</w:t>
      </w:r>
      <w:r>
        <w:rPr>
          <w:sz w:val="28"/>
          <w:lang w:eastAsia="ar-SA"/>
        </w:rPr>
        <w:t xml:space="preserve"> на </w:t>
      </w:r>
      <w:r>
        <w:rPr>
          <w:sz w:val="28"/>
          <w:lang w:eastAsia="ar-SA"/>
        </w:rPr>
        <w:t xml:space="preserve">отдельном </w:t>
      </w:r>
      <w:r>
        <w:rPr>
          <w:sz w:val="28"/>
          <w:lang w:eastAsia="ar-SA"/>
        </w:rPr>
        <w:t xml:space="preserve">выверенном фундаменте и креп</w:t>
      </w:r>
      <w:r>
        <w:rPr>
          <w:sz w:val="28"/>
          <w:lang w:eastAsia="ar-SA"/>
        </w:rPr>
        <w:t xml:space="preserve">ится </w:t>
      </w:r>
      <w:r>
        <w:rPr>
          <w:sz w:val="28"/>
          <w:lang w:eastAsia="ar-SA"/>
        </w:rPr>
        <w:t xml:space="preserve">к нему посредством анкерных или расширительных болтов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Для обслуживания оборудования на высоте выше 2 метров комплектно п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ставляются лестницы и площадки обслуживания.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szCs w:val="28"/>
        </w:rPr>
        <w:t xml:space="preserve">В помещении цеха выполнена постоянно действующая система </w:t>
      </w:r>
      <w:r>
        <w:rPr>
          <w:sz w:val="28"/>
          <w:lang w:eastAsia="ar-SA"/>
        </w:rPr>
        <w:t xml:space="preserve">приточно-вытяжной вентиляции с механическим и естественным побуждением. Кратность воздухообмена – 3-х </w:t>
      </w:r>
      <w:r>
        <w:rPr>
          <w:sz w:val="28"/>
        </w:rPr>
        <w:t xml:space="preserve">кратный воздухообмен в час. Предусмотрена аварийная система вентиляции.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Температура Т=+16°С в зимний период поддерживается системой отопления.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</w:rPr>
        <w:t xml:space="preserve">Технические решения по оснащению цеха системами отопления и вентил</w:t>
      </w:r>
      <w:r>
        <w:rPr>
          <w:sz w:val="28"/>
        </w:rPr>
        <w:t xml:space="preserve">я</w:t>
      </w:r>
      <w:r>
        <w:rPr>
          <w:sz w:val="28"/>
        </w:rPr>
        <w:t xml:space="preserve">ции выполнены в разделе ОВ проекта.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Подключение силового электрооборудования выполнено по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категории с устройством автоматического переключения рабочего и резервного вводов. В помещении цеха и на наружных площадках выполнены системы рабочего, 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рийного и ремонтного освещения (см. часть ЭС).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Общая </w:t>
      </w:r>
      <w:r>
        <w:rPr>
          <w:sz w:val="28"/>
          <w:szCs w:val="28"/>
        </w:rPr>
        <w:t xml:space="preserve">установленная </w:t>
      </w:r>
      <w:r>
        <w:rPr>
          <w:sz w:val="28"/>
          <w:szCs w:val="28"/>
        </w:rPr>
        <w:t xml:space="preserve">мощность токоприемников составляет </w:t>
      </w:r>
      <w:r>
        <w:rPr>
          <w:sz w:val="28"/>
          <w:szCs w:val="28"/>
        </w:rPr>
        <w:t xml:space="preserve">386</w:t>
      </w:r>
      <w:r>
        <w:rPr>
          <w:sz w:val="28"/>
          <w:szCs w:val="28"/>
        </w:rPr>
        <w:t xml:space="preserve"> кВт</w:t>
      </w:r>
      <w:r>
        <w:rPr>
          <w:sz w:val="28"/>
          <w:szCs w:val="28"/>
        </w:rPr>
        <w:t xml:space="preserve">,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требляемая мощность – 320 кВт.</w:t>
      </w: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В цех выполнен подвод технической и питьевой воды для обслуживания о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новного оборудования и питьевых нужд. В помещении установлены трапы для канализации дренажей (см. часть ВК).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В помещении цеха установлены автоматические сигнализаторы углекислоты, СО (СН). При превышении ПДК=9000 мг/м³ для углекислоты и </w:t>
      </w:r>
      <w:r>
        <w:rPr>
          <w:sz w:val="28"/>
          <w:szCs w:val="28"/>
        </w:rPr>
        <w:t xml:space="preserve">100 мг/м3</w:t>
      </w:r>
      <w:r>
        <w:rPr>
          <w:sz w:val="28"/>
          <w:szCs w:val="28"/>
        </w:rPr>
        <w:t xml:space="preserve"> для СО (СН)</w:t>
      </w:r>
      <w:r>
        <w:rPr>
          <w:sz w:val="28"/>
          <w:lang w:eastAsia="ar-SA"/>
        </w:rPr>
        <w:t xml:space="preserve"> включается световая и звуковая сигнализация, а также аварийная вентил</w:t>
      </w:r>
      <w:r>
        <w:rPr>
          <w:sz w:val="28"/>
          <w:lang w:eastAsia="ar-SA"/>
        </w:rPr>
        <w:t xml:space="preserve">я</w:t>
      </w:r>
      <w:r>
        <w:rPr>
          <w:sz w:val="28"/>
          <w:lang w:eastAsia="ar-SA"/>
        </w:rPr>
        <w:t xml:space="preserve">ция. </w:t>
      </w:r>
      <w:r>
        <w:rPr>
          <w:sz w:val="28"/>
          <w:szCs w:val="28"/>
        </w:rPr>
        <w:t xml:space="preserve">Сигнал о превышении ПДК передается в существующее помещение опер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тора предприятия.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Установка </w:t>
      </w:r>
      <w:r>
        <w:rPr>
          <w:sz w:val="28"/>
          <w:lang w:eastAsia="ar-SA"/>
        </w:rPr>
        <w:t xml:space="preserve">получения жидкой углекислоты</w:t>
      </w:r>
      <w:r>
        <w:rPr>
          <w:sz w:val="28"/>
          <w:lang w:eastAsia="ar-SA"/>
        </w:rPr>
        <w:t xml:space="preserve"> рассчитана на круглосуточную эксплуатацию с обеспечением эффективности и надежности. </w:t>
      </w:r>
      <w:r>
        <w:rPr>
          <w:sz w:val="28"/>
          <w:lang w:eastAsia="ar-SA"/>
        </w:rPr>
        <w:t xml:space="preserve">Все оборудование</w:t>
      </w:r>
      <w:r>
        <w:rPr>
          <w:sz w:val="28"/>
          <w:lang w:eastAsia="ar-SA"/>
        </w:rPr>
        <w:t xml:space="preserve"> управляется автоматически и е</w:t>
      </w:r>
      <w:r>
        <w:rPr>
          <w:sz w:val="28"/>
          <w:lang w:eastAsia="ar-SA"/>
        </w:rPr>
        <w:t xml:space="preserve">го</w:t>
      </w:r>
      <w:r>
        <w:rPr>
          <w:sz w:val="28"/>
          <w:lang w:eastAsia="ar-SA"/>
        </w:rPr>
        <w:t xml:space="preserve"> работа полностью автономна.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Операционный мониторинг установки построен в алгоритме НMI (взаим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действие человек-машина).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Текущ</w:t>
      </w:r>
      <w:r>
        <w:rPr>
          <w:sz w:val="28"/>
          <w:lang w:eastAsia="ar-SA"/>
        </w:rPr>
        <w:t xml:space="preserve">и</w:t>
      </w:r>
      <w:r>
        <w:rPr>
          <w:sz w:val="28"/>
          <w:lang w:eastAsia="ar-SA"/>
        </w:rPr>
        <w:t xml:space="preserve">е состояни</w:t>
      </w:r>
      <w:r>
        <w:rPr>
          <w:sz w:val="28"/>
          <w:lang w:eastAsia="ar-SA"/>
        </w:rPr>
        <w:t xml:space="preserve">я</w:t>
      </w:r>
      <w:r>
        <w:rPr>
          <w:sz w:val="28"/>
          <w:lang w:eastAsia="ar-SA"/>
        </w:rPr>
        <w:t xml:space="preserve"> всех приводов и значений датч</w:t>
      </w:r>
      <w:r>
        <w:rPr>
          <w:sz w:val="28"/>
          <w:lang w:eastAsia="ar-SA"/>
        </w:rPr>
        <w:t xml:space="preserve">и</w:t>
      </w:r>
      <w:r>
        <w:rPr>
          <w:sz w:val="28"/>
          <w:lang w:eastAsia="ar-SA"/>
        </w:rPr>
        <w:t xml:space="preserve">ков отобража</w:t>
      </w:r>
      <w:r>
        <w:rPr>
          <w:sz w:val="28"/>
          <w:lang w:eastAsia="ar-SA"/>
        </w:rPr>
        <w:t xml:space="preserve">ю</w:t>
      </w:r>
      <w:r>
        <w:rPr>
          <w:sz w:val="28"/>
          <w:lang w:eastAsia="ar-SA"/>
        </w:rPr>
        <w:t xml:space="preserve">тся на дисплее</w:t>
      </w:r>
      <w:r>
        <w:rPr>
          <w:sz w:val="28"/>
          <w:lang w:eastAsia="ar-SA"/>
        </w:rPr>
        <w:t xml:space="preserve">, все </w:t>
      </w:r>
      <w:r>
        <w:rPr>
          <w:sz w:val="28"/>
          <w:lang w:eastAsia="ar-SA"/>
        </w:rPr>
        <w:t xml:space="preserve">предупреждения и аварийные сигналы имеют звуковое </w:t>
      </w:r>
      <w:r>
        <w:rPr>
          <w:sz w:val="28"/>
          <w:lang w:eastAsia="ar-SA"/>
        </w:rPr>
        <w:t xml:space="preserve">и световое </w:t>
      </w:r>
      <w:r>
        <w:rPr>
          <w:sz w:val="28"/>
          <w:lang w:eastAsia="ar-SA"/>
        </w:rPr>
        <w:t xml:space="preserve">оповещение</w:t>
      </w:r>
      <w:r>
        <w:rPr>
          <w:sz w:val="28"/>
          <w:lang w:eastAsia="ar-SA"/>
        </w:rPr>
        <w:t xml:space="preserve"> и передаются на монитор, установленный в с</w:t>
      </w:r>
      <w:r>
        <w:rPr>
          <w:sz w:val="28"/>
          <w:lang w:eastAsia="ar-SA"/>
        </w:rPr>
        <w:t xml:space="preserve">у</w:t>
      </w:r>
      <w:r>
        <w:rPr>
          <w:sz w:val="28"/>
          <w:lang w:eastAsia="ar-SA"/>
        </w:rPr>
        <w:t xml:space="preserve">ществующей операторной предприятия.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Режим работы установки – 8 часов, 3 смены, 8400 час/год.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Периодическое обслуживание оборудования (</w:t>
      </w:r>
      <w:r>
        <w:rPr>
          <w:sz w:val="28"/>
          <w:lang w:eastAsia="ar-SA"/>
        </w:rPr>
        <w:t xml:space="preserve">предстартовая проверка, доба</w:t>
      </w:r>
      <w:r>
        <w:rPr>
          <w:sz w:val="28"/>
          <w:lang w:eastAsia="ar-SA"/>
        </w:rPr>
        <w:t xml:space="preserve">в</w:t>
      </w:r>
      <w:r>
        <w:rPr>
          <w:sz w:val="28"/>
          <w:lang w:eastAsia="ar-SA"/>
        </w:rPr>
        <w:t xml:space="preserve">ление МЭА, добавление соды в смеситель</w:t>
      </w:r>
      <w:r>
        <w:rPr>
          <w:sz w:val="28"/>
          <w:lang w:eastAsia="ar-SA"/>
        </w:rPr>
        <w:t xml:space="preserve">)</w:t>
      </w:r>
      <w:r>
        <w:rPr>
          <w:sz w:val="28"/>
          <w:lang w:eastAsia="ar-SA"/>
        </w:rPr>
        <w:t xml:space="preserve"> осуществля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тся вручную </w:t>
      </w:r>
      <w:r>
        <w:rPr>
          <w:sz w:val="28"/>
          <w:lang w:eastAsia="ar-SA"/>
        </w:rPr>
        <w:t xml:space="preserve">соответс</w:t>
      </w:r>
      <w:r>
        <w:rPr>
          <w:sz w:val="28"/>
          <w:lang w:eastAsia="ar-SA"/>
        </w:rPr>
        <w:t xml:space="preserve">т</w:t>
      </w:r>
      <w:r>
        <w:rPr>
          <w:sz w:val="28"/>
          <w:lang w:eastAsia="ar-SA"/>
        </w:rPr>
        <w:t xml:space="preserve">вующими службами предприятия.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Для соблюдения требований технологического регламента получения жидкой углекислоты к цеху подведены следующие ресурсы.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567" w:right="282" w:firstLine="426"/>
        <w:jc w:val="center"/>
        <w:tabs>
          <w:tab w:val="left" w:pos="1560" w:leader="none"/>
        </w:tabs>
        <w:rPr>
          <w:b/>
          <w:i/>
          <w:sz w:val="28"/>
        </w:rPr>
      </w:pPr>
      <w:r>
        <w:rPr>
          <w:b/>
          <w:i/>
          <w:sz w:val="28"/>
        </w:rPr>
        <w:t xml:space="preserve">Наименование и расходы необходимых ресурсов</w:t>
      </w:r>
      <w:r>
        <w:rPr>
          <w:b/>
          <w:i/>
          <w:sz w:val="28"/>
        </w:rPr>
      </w:r>
      <w:r/>
    </w:p>
    <w:p>
      <w:pPr>
        <w:pStyle w:val="2020"/>
        <w:ind w:right="566"/>
        <w:jc w:val="right"/>
        <w:tabs>
          <w:tab w:val="left" w:pos="1560" w:leader="none"/>
        </w:tabs>
        <w:rPr>
          <w:sz w:val="28"/>
        </w:rPr>
      </w:pPr>
      <w:r>
        <w:rPr>
          <w:sz w:val="28"/>
        </w:rPr>
        <w:t xml:space="preserve">Таблица №</w:t>
      </w:r>
      <w:r>
        <w:rPr>
          <w:sz w:val="28"/>
        </w:rPr>
        <w:t xml:space="preserve">2</w:t>
      </w:r>
      <w:r>
        <w:rPr>
          <w:sz w:val="28"/>
        </w:rPr>
      </w:r>
      <w:r/>
    </w:p>
    <w:tbl>
      <w:tblPr>
        <w:tblW w:w="9214" w:type="dxa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>
        <w:trPr>
          <w:cantSplit/>
          <w:trHeight w:val="52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34" w:right="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Расход</w:t>
            </w:r>
            <w:r>
              <w:rPr>
                <w:sz w:val="28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Природный газ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515 Нм³/час – режим прямого сжиг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ния</w:t>
            </w:r>
            <w:r/>
          </w:p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415 Нм³/час – режим 20% импорта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Моноэтаноламин (МЭА)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2 кг/час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Сода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1 кг/час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Пеногаситель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0,002 кг/час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Вода для приготовления раствора МЭА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0,065 м³/час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Промывочная вода для концевого скр</w:t>
            </w:r>
            <w:r>
              <w:rPr>
                <w:szCs w:val="24"/>
              </w:rPr>
              <w:t xml:space="preserve">у</w:t>
            </w:r>
            <w:r>
              <w:rPr>
                <w:szCs w:val="24"/>
              </w:rPr>
              <w:t xml:space="preserve">бера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0,1 м³/час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Вода для подпитки контура охлаждения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 w:val="28"/>
                <w:szCs w:val="28"/>
              </w:rPr>
              <w:t xml:space="preserve">10,2 м³/час</w:t>
            </w:r>
            <w:r>
              <w:rPr>
                <w:szCs w:val="24"/>
                <w:lang w:val="en-US"/>
              </w:rPr>
            </w:r>
            <w:r/>
          </w:p>
        </w:tc>
      </w:tr>
    </w:tbl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Для технической воды соблюдены следующие нормы качества.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567" w:right="282" w:firstLine="426"/>
        <w:jc w:val="center"/>
        <w:tabs>
          <w:tab w:val="left" w:pos="1560" w:leader="none"/>
        </w:tabs>
        <w:rPr>
          <w:b/>
          <w:i/>
          <w:sz w:val="28"/>
        </w:rPr>
      </w:pPr>
      <w:r>
        <w:rPr>
          <w:b/>
          <w:i/>
          <w:sz w:val="28"/>
        </w:rPr>
        <w:t xml:space="preserve">Требования к качеству технической воды</w:t>
      </w:r>
      <w:r>
        <w:rPr>
          <w:b/>
          <w:i/>
          <w:sz w:val="28"/>
        </w:rPr>
      </w:r>
      <w:r/>
    </w:p>
    <w:p>
      <w:pPr>
        <w:pStyle w:val="2020"/>
        <w:ind w:right="566"/>
        <w:jc w:val="right"/>
        <w:tabs>
          <w:tab w:val="left" w:pos="1560" w:leader="none"/>
        </w:tabs>
        <w:rPr>
          <w:sz w:val="28"/>
        </w:rPr>
      </w:pPr>
      <w:r>
        <w:rPr>
          <w:sz w:val="28"/>
        </w:rPr>
        <w:t xml:space="preserve">Таблица №</w:t>
      </w:r>
      <w:r>
        <w:rPr>
          <w:sz w:val="28"/>
        </w:rPr>
        <w:t xml:space="preserve">3</w:t>
      </w:r>
      <w:r>
        <w:rPr>
          <w:sz w:val="28"/>
        </w:rPr>
      </w:r>
      <w:r/>
    </w:p>
    <w:tbl>
      <w:tblPr>
        <w:tblW w:w="9214" w:type="dxa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>
        <w:trPr>
          <w:cantSplit/>
          <w:trHeight w:val="52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34" w:right="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Значение</w:t>
            </w:r>
            <w:r>
              <w:rPr>
                <w:sz w:val="28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Температура на входе в цех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30°С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Давление на входе в цех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0,3 МПа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Жесткость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1°</w:t>
            </w:r>
            <w:r>
              <w:rPr>
                <w:szCs w:val="24"/>
                <w:lang w:val="en-US"/>
              </w:rPr>
              <w:t xml:space="preserve">dH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pH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7,5…8,5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Cl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20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SO4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10</w:t>
            </w:r>
            <w:r>
              <w:rPr>
                <w:szCs w:val="24"/>
                <w:lang w:val="en-US"/>
              </w:rPr>
              <w:t xml:space="preserve">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SiO2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4</w:t>
            </w:r>
            <w:r>
              <w:rPr>
                <w:szCs w:val="24"/>
                <w:lang w:val="en-US"/>
              </w:rPr>
              <w:t xml:space="preserve">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TDS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40</w:t>
            </w:r>
            <w:r>
              <w:rPr>
                <w:szCs w:val="24"/>
                <w:lang w:val="en-US"/>
              </w:rPr>
              <w:t xml:space="preserve">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  <w:lang w:val="en-US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Fe</w:t>
            </w:r>
            <w:r>
              <w:rPr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0</w:t>
            </w:r>
            <w:r>
              <w:rPr>
                <w:szCs w:val="24"/>
              </w:rPr>
              <w:t xml:space="preserve">,05</w:t>
            </w:r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  <w:lang w:val="en-US"/>
              </w:rPr>
            </w:r>
            <w:r/>
          </w:p>
        </w:tc>
      </w:tr>
    </w:tbl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Технико-экономические показатели </w:t>
      </w:r>
      <w:r>
        <w:rPr>
          <w:sz w:val="28"/>
          <w:lang w:eastAsia="ar-SA"/>
        </w:rPr>
        <w:t xml:space="preserve">цеха по производству жидкой углекисл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ты</w:t>
      </w:r>
      <w:r>
        <w:rPr>
          <w:sz w:val="28"/>
          <w:lang w:eastAsia="ar-SA"/>
        </w:rPr>
        <w:t xml:space="preserve"> сведены в таблицу №</w:t>
      </w:r>
      <w:r>
        <w:rPr>
          <w:sz w:val="28"/>
          <w:lang w:eastAsia="ar-SA"/>
        </w:rPr>
        <w:t xml:space="preserve">4</w:t>
      </w:r>
      <w:r>
        <w:rPr>
          <w:sz w:val="28"/>
          <w:lang w:eastAsia="ar-SA"/>
        </w:rPr>
      </w:r>
      <w:r/>
    </w:p>
    <w:p>
      <w:pPr>
        <w:pStyle w:val="2020"/>
        <w:ind w:left="567" w:right="282" w:firstLine="426"/>
        <w:jc w:val="right"/>
        <w:rPr>
          <w:sz w:val="28"/>
        </w:rPr>
      </w:pPr>
      <w:r>
        <w:rPr>
          <w:sz w:val="28"/>
        </w:rPr>
        <w:t xml:space="preserve">Таблица №</w:t>
      </w:r>
      <w:r>
        <w:rPr>
          <w:sz w:val="28"/>
        </w:rPr>
        <w:t xml:space="preserve">4</w:t>
      </w:r>
      <w:r>
        <w:rPr>
          <w:sz w:val="28"/>
        </w:rPr>
      </w:r>
      <w:r/>
    </w:p>
    <w:tbl>
      <w:tblPr>
        <w:tblW w:w="10206" w:type="dxa"/>
        <w:tblInd w:w="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816"/>
        <w:gridCol w:w="2413"/>
        <w:gridCol w:w="2268"/>
      </w:tblGrid>
      <w:tr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№ п/п</w:t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Наименование показателей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Единица изм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рения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Показатель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Расчетная производительность ц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ха по производству жидкой углек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слоты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кг/час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1000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</w:t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Число часов работы цеха в год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Час/год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8400</w:t>
            </w:r>
            <w:r/>
          </w:p>
        </w:tc>
      </w:tr>
      <w:tr>
        <w:trPr>
          <w:trHeight w:val="64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Годовая выработка углекислоты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тыс. тонн/год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8,4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4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Годовой расход топлива:</w:t>
            </w:r>
            <w:r/>
          </w:p>
          <w:p>
            <w:pPr>
              <w:pStyle w:val="2020"/>
              <w:numPr>
                <w:ilvl w:val="0"/>
                <w:numId w:val="40"/>
              </w:numPr>
              <w:ind w:right="-1"/>
              <w:jc w:val="left"/>
              <w:rPr>
                <w:sz w:val="28"/>
              </w:rPr>
            </w:pPr>
            <w:r>
              <w:rPr>
                <w:sz w:val="28"/>
              </w:rPr>
              <w:t xml:space="preserve">условного</w:t>
            </w:r>
            <w:r/>
          </w:p>
          <w:p>
            <w:pPr>
              <w:pStyle w:val="2020"/>
              <w:numPr>
                <w:ilvl w:val="0"/>
                <w:numId w:val="40"/>
              </w:numPr>
              <w:ind w:right="-1"/>
              <w:jc w:val="left"/>
              <w:rPr>
                <w:sz w:val="28"/>
              </w:rPr>
            </w:pPr>
            <w:r>
              <w:rPr>
                <w:sz w:val="28"/>
              </w:rPr>
              <w:t xml:space="preserve">натурального – газ с </w:t>
            </w:r>
            <w:r>
              <w:rPr>
                <w:sz w:val="28"/>
                <w:lang w:val="en-US"/>
              </w:rPr>
              <w:t xml:space="preserve">Q</w:t>
            </w:r>
            <w:r>
              <w:rPr>
                <w:sz w:val="28"/>
              </w:rPr>
              <w:t xml:space="preserve">р.н.=8000ккал/м3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</w:r>
            <w:r/>
          </w:p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тыс. т.у.т.</w:t>
            </w:r>
            <w:r/>
          </w:p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млн. Нм3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</w:r>
            <w:r/>
          </w:p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4,944</w:t>
            </w:r>
            <w:r/>
          </w:p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4,326</w:t>
            </w:r>
            <w:r/>
          </w:p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  <w:tr>
        <w:trPr>
          <w:trHeight w:val="64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5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Установленная мощность токопр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емников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кВт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386</w:t>
            </w:r>
            <w:r>
              <w:rPr>
                <w:sz w:val="28"/>
              </w:rPr>
            </w:r>
            <w:r/>
          </w:p>
        </w:tc>
      </w:tr>
      <w:tr>
        <w:trPr>
          <w:trHeight w:val="64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6</w:t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Максимальная потребляемая мо</w:t>
            </w:r>
            <w:r>
              <w:rPr>
                <w:sz w:val="28"/>
              </w:rPr>
              <w:t xml:space="preserve">щ</w:t>
            </w:r>
            <w:r>
              <w:rPr>
                <w:sz w:val="28"/>
              </w:rPr>
              <w:t xml:space="preserve">ность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кВт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320</w:t>
            </w:r>
            <w:r>
              <w:rPr>
                <w:sz w:val="28"/>
              </w:rPr>
            </w:r>
            <w:r/>
          </w:p>
        </w:tc>
      </w:tr>
      <w:tr>
        <w:trPr>
          <w:trHeight w:val="39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7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Годовой расход электроэнергии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тыс. кВт часов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2688</w:t>
            </w:r>
            <w:r>
              <w:rPr>
                <w:sz w:val="28"/>
              </w:rPr>
            </w:r>
            <w:r/>
          </w:p>
        </w:tc>
      </w:tr>
      <w:tr>
        <w:trPr>
          <w:trHeight w:val="27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8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Годовой расход воды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тыс. м3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657</w:t>
            </w:r>
            <w:r>
              <w:rPr>
                <w:sz w:val="28"/>
              </w:rPr>
            </w:r>
            <w:r/>
          </w:p>
        </w:tc>
      </w:tr>
      <w:tr>
        <w:trPr>
          <w:trHeight w:val="64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9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Удельный расход условного то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лива на 1 тонну жидкой углекислоты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т.у.т./тонна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0,59</w:t>
            </w:r>
            <w:r>
              <w:rPr>
                <w:sz w:val="28"/>
              </w:rPr>
            </w:r>
            <w:r/>
          </w:p>
        </w:tc>
      </w:tr>
      <w:tr>
        <w:trPr>
          <w:trHeight w:val="286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10</w:t>
            </w:r>
            <w:r>
              <w:rPr>
                <w:sz w:val="28"/>
              </w:rPr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Строительный объем цеха</w:t>
            </w:r>
            <w:r>
              <w:rPr>
                <w:sz w:val="28"/>
              </w:rPr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м3</w:t>
            </w:r>
            <w:r>
              <w:rPr>
                <w:sz w:val="28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2168,9</w:t>
            </w:r>
            <w:r>
              <w:rPr>
                <w:sz w:val="28"/>
              </w:rPr>
            </w:r>
            <w:r/>
          </w:p>
        </w:tc>
      </w:tr>
      <w:tr>
        <w:trPr>
          <w:trHeight w:val="286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11</w:t>
            </w:r>
            <w:r/>
          </w:p>
        </w:tc>
        <w:tc>
          <w:tcPr>
            <w:tcW w:w="4816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Площадь застройки</w:t>
            </w:r>
            <w:r/>
          </w:p>
        </w:tc>
        <w:tc>
          <w:tcPr>
            <w:tcW w:w="2413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м2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tabs>
                <w:tab w:val="left" w:pos="10206" w:leader="none"/>
                <w:tab w:val="left" w:pos="1024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258,8</w:t>
            </w:r>
            <w:r/>
          </w:p>
        </w:tc>
      </w:tr>
    </w:tbl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567" w:right="282" w:firstLine="426"/>
        <w:jc w:val="center"/>
        <w:tabs>
          <w:tab w:val="left" w:pos="1560" w:leader="none"/>
        </w:tabs>
        <w:rPr>
          <w:b/>
          <w:i/>
          <w:sz w:val="28"/>
        </w:rPr>
      </w:pPr>
      <w:r>
        <w:rPr>
          <w:b/>
          <w:i/>
          <w:sz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проекта реконструкции производства получения жидкой у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лекислоты предполагается строительство блочной газопоршневой установки (ГПУ) марки </w:t>
      </w:r>
      <w:r>
        <w:rPr>
          <w:sz w:val="28"/>
          <w:szCs w:val="28"/>
          <w:lang w:val="en-US"/>
        </w:rPr>
        <w:t xml:space="preserve">TCG</w:t>
      </w:r>
      <w:r>
        <w:rPr>
          <w:sz w:val="28"/>
          <w:szCs w:val="28"/>
        </w:rPr>
        <w:t xml:space="preserve">2016</w:t>
      </w:r>
      <w:r>
        <w:rPr>
          <w:sz w:val="28"/>
          <w:szCs w:val="28"/>
          <w:lang w:val="en-US"/>
        </w:rPr>
        <w:t xml:space="preserve">V</w:t>
      </w:r>
      <w:r>
        <w:rPr>
          <w:sz w:val="28"/>
          <w:szCs w:val="28"/>
        </w:rPr>
        <w:t xml:space="preserve">16 </w:t>
      </w:r>
      <w:r>
        <w:rPr>
          <w:sz w:val="28"/>
          <w:szCs w:val="28"/>
        </w:rPr>
        <w:t xml:space="preserve">поз. 3 по Генплану. Газопоршневая установка предн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значена для выработки электроэнергии собственных нужд предприятия (см. часть ЭМ), отопления существующих и проектируемых корпусов, а также 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пользования выхлопных газов ГПУ в процессе производства жидкой углекисл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ты.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Топливом для ГПУ служит природный газ.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Технические характеристики блочной газопоршневой установки даны в та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лице №1.</w:t>
      </w:r>
      <w:r/>
    </w:p>
    <w:p>
      <w:pPr>
        <w:pStyle w:val="2020"/>
        <w:ind w:left="567" w:right="282" w:firstLine="426"/>
        <w:jc w:val="center"/>
        <w:tabs>
          <w:tab w:val="left" w:pos="1560" w:leader="none"/>
        </w:tabs>
        <w:rPr>
          <w:b/>
          <w:i/>
          <w:sz w:val="28"/>
        </w:rPr>
      </w:pPr>
      <w:r>
        <w:rPr>
          <w:b/>
          <w:i/>
          <w:sz w:val="28"/>
        </w:rPr>
        <w:t xml:space="preserve">Технические характеристики ГПУ</w:t>
      </w:r>
      <w:r>
        <w:rPr>
          <w:b/>
          <w:i/>
          <w:sz w:val="28"/>
        </w:rPr>
      </w:r>
      <w:r/>
    </w:p>
    <w:p>
      <w:pPr>
        <w:pStyle w:val="2020"/>
        <w:ind w:right="566"/>
        <w:jc w:val="right"/>
        <w:tabs>
          <w:tab w:val="left" w:pos="1560" w:leader="none"/>
        </w:tabs>
        <w:rPr>
          <w:sz w:val="28"/>
        </w:rPr>
      </w:pPr>
      <w:r>
        <w:rPr>
          <w:sz w:val="28"/>
        </w:rPr>
        <w:t xml:space="preserve">Таблица №</w:t>
      </w:r>
      <w:r>
        <w:rPr>
          <w:sz w:val="28"/>
        </w:rPr>
        <w:t xml:space="preserve">1</w:t>
      </w:r>
      <w:r>
        <w:rPr>
          <w:sz w:val="28"/>
        </w:rPr>
      </w:r>
      <w:r/>
    </w:p>
    <w:tbl>
      <w:tblPr>
        <w:tblW w:w="9214" w:type="dxa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>
        <w:trPr>
          <w:cantSplit/>
          <w:trHeight w:val="52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34" w:right="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Расход</w:t>
            </w:r>
            <w:r>
              <w:rPr>
                <w:sz w:val="28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Электрическая мощность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800 </w:t>
            </w:r>
            <w:r>
              <w:rPr>
                <w:szCs w:val="24"/>
              </w:rPr>
              <w:t xml:space="preserve">кВт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Напряжение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400 В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Тепловая мощность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861 кВт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Температурный график теплоносителя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90-70°С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Электрический КПД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42,3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Тепловой КПД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45,5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Общий КПД газопоршневой установки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87,8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Расход газа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185,9 Нм³/час</w:t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</w:tr>
    </w:tbl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Проектируемая ГПУ </w:t>
      </w:r>
      <w:r>
        <w:rPr>
          <w:sz w:val="28"/>
          <w:szCs w:val="28"/>
          <w:lang w:val="en-US"/>
        </w:rPr>
        <w:t xml:space="preserve">TCG</w:t>
      </w:r>
      <w:r>
        <w:rPr>
          <w:sz w:val="28"/>
          <w:szCs w:val="28"/>
        </w:rPr>
        <w:t xml:space="preserve">2016</w:t>
      </w:r>
      <w:r>
        <w:rPr>
          <w:sz w:val="28"/>
          <w:szCs w:val="28"/>
          <w:lang w:val="en-US"/>
        </w:rPr>
        <w:t xml:space="preserve">V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 производится фирмой </w:t>
      </w:r>
      <w:r>
        <w:rPr>
          <w:sz w:val="28"/>
          <w:szCs w:val="28"/>
          <w:lang w:val="en-US"/>
        </w:rPr>
        <w:t xml:space="preserve">NeuHaus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Group</w:t>
      </w:r>
      <w:r>
        <w:rPr>
          <w:sz w:val="28"/>
          <w:szCs w:val="28"/>
        </w:rPr>
        <w:t xml:space="preserve">, А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стрия. Она основана на оборудовании фирмы </w:t>
      </w:r>
      <w:r>
        <w:rPr>
          <w:sz w:val="28"/>
          <w:szCs w:val="28"/>
          <w:lang w:val="en-US"/>
        </w:rPr>
        <w:t xml:space="preserve">MWM</w:t>
      </w:r>
      <w:r>
        <w:rPr>
          <w:sz w:val="28"/>
          <w:szCs w:val="28"/>
        </w:rPr>
        <w:t xml:space="preserve"> и поставляется на площадку строительства в контейнерном исполнении. Данное исполнение предполагает полностью смонтированное и готовое к работе изделие, к которому выполняются подключения инженерных сетей.</w:t>
      </w: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Размеры контейнера в плане 14,5*3*3 метра, на кровле контейнера устано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лено вспомогательное оборудование и дымовая труба высотой 10 метров.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ГПУ поз. 3 по Генплану расположена в непосредственной близости от цеха по производству жидкой углекислоты и существующей трансформаторной.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Контейнер устанавливается на фундамент и имеет с одной стороны площадку для выкатки оборудования размерами 4,5*3,5 метра.</w:t>
      </w:r>
      <w:r/>
    </w:p>
    <w:p>
      <w:pPr>
        <w:pStyle w:val="2020"/>
        <w:ind w:right="39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right="39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Газопоршнев</w:t>
      </w:r>
      <w:r>
        <w:rPr>
          <w:sz w:val="28"/>
          <w:lang w:eastAsia="ar-SA"/>
        </w:rPr>
        <w:t xml:space="preserve">ая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установка</w:t>
      </w:r>
      <w:r>
        <w:rPr>
          <w:sz w:val="28"/>
          <w:lang w:eastAsia="ar-SA"/>
        </w:rPr>
        <w:t xml:space="preserve"> име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т в </w:t>
      </w:r>
      <w:r>
        <w:rPr>
          <w:sz w:val="28"/>
          <w:lang w:eastAsia="ar-SA"/>
        </w:rPr>
        <w:t xml:space="preserve">своем составе</w:t>
      </w:r>
      <w:r>
        <w:rPr>
          <w:sz w:val="28"/>
          <w:lang w:eastAsia="ar-SA"/>
        </w:rPr>
        <w:t xml:space="preserve"> двигатель внутреннего сг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рания</w:t>
      </w:r>
      <w:r>
        <w:rPr>
          <w:sz w:val="28"/>
          <w:lang w:eastAsia="ar-SA"/>
        </w:rPr>
        <w:t xml:space="preserve"> </w:t>
      </w:r>
      <w:r>
        <w:rPr>
          <w:sz w:val="28"/>
          <w:szCs w:val="28"/>
          <w:lang w:val="en-US"/>
        </w:rPr>
        <w:t xml:space="preserve">TCG</w:t>
      </w:r>
      <w:r>
        <w:rPr>
          <w:sz w:val="28"/>
          <w:szCs w:val="28"/>
        </w:rPr>
        <w:t xml:space="preserve">2016</w:t>
      </w:r>
      <w:r>
        <w:rPr>
          <w:sz w:val="28"/>
          <w:szCs w:val="28"/>
          <w:lang w:val="en-US"/>
        </w:rPr>
        <w:t xml:space="preserve">V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.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В нем</w:t>
      </w:r>
      <w:r>
        <w:rPr>
          <w:sz w:val="28"/>
          <w:lang w:eastAsia="ar-SA"/>
        </w:rPr>
        <w:t xml:space="preserve"> происходит преобразование энергии газового топлива в механическую энергию</w:t>
      </w:r>
      <w:r>
        <w:rPr>
          <w:sz w:val="28"/>
          <w:lang w:eastAsia="ar-SA"/>
        </w:rPr>
        <w:t xml:space="preserve">.</w:t>
      </w:r>
      <w:r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На валу двигателя установлен </w:t>
      </w:r>
      <w:r>
        <w:rPr>
          <w:sz w:val="28"/>
          <w:lang w:eastAsia="ar-SA"/>
        </w:rPr>
        <w:t xml:space="preserve">генератор </w:t>
      </w:r>
      <w:r>
        <w:rPr>
          <w:sz w:val="28"/>
          <w:lang w:val="en-US" w:eastAsia="ar-SA"/>
        </w:rPr>
        <w:t xml:space="preserve">MJB</w:t>
      </w:r>
      <w:r>
        <w:rPr>
          <w:sz w:val="28"/>
          <w:lang w:eastAsia="ar-SA"/>
        </w:rPr>
        <w:t xml:space="preserve"> 450 </w:t>
      </w:r>
      <w:r>
        <w:rPr>
          <w:sz w:val="28"/>
          <w:lang w:val="en-US" w:eastAsia="ar-SA"/>
        </w:rPr>
        <w:t xml:space="preserve">LB</w:t>
      </w:r>
      <w:r>
        <w:rPr>
          <w:sz w:val="28"/>
          <w:lang w:eastAsia="ar-SA"/>
        </w:rPr>
        <w:t xml:space="preserve">4 </w:t>
      </w:r>
      <w:r>
        <w:rPr>
          <w:sz w:val="28"/>
          <w:lang w:eastAsia="ar-SA"/>
        </w:rPr>
        <w:t xml:space="preserve">фирмы </w:t>
      </w:r>
      <w:r>
        <w:rPr>
          <w:sz w:val="28"/>
          <w:lang w:val="en-US" w:eastAsia="ar-SA"/>
        </w:rPr>
        <w:t xml:space="preserve">Marrelli</w:t>
      </w:r>
      <w:r>
        <w:rPr>
          <w:sz w:val="28"/>
          <w:lang w:eastAsia="ar-SA"/>
        </w:rPr>
        <w:t xml:space="preserve">, который преобразует механическую энергию в электрическую</w:t>
      </w:r>
      <w:r>
        <w:rPr>
          <w:sz w:val="28"/>
          <w:lang w:eastAsia="ar-SA"/>
        </w:rPr>
        <w:t xml:space="preserve">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Вспомогательное оборудование ГПУ состоит из </w:t>
      </w:r>
      <w:r>
        <w:rPr>
          <w:sz w:val="28"/>
          <w:lang w:eastAsia="ar-SA"/>
        </w:rPr>
        <w:t xml:space="preserve">теплообменников, где пр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исходит снятие тепловой энергии, выделяемой в процессе получения механич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ской энергии</w:t>
      </w:r>
      <w:r>
        <w:rPr>
          <w:sz w:val="28"/>
          <w:lang w:eastAsia="ar-SA"/>
        </w:rPr>
        <w:t xml:space="preserve"> и использование её на нужды отопления предприятия.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Часть выхлопных газов используется для получения жидкой углекислоты и подается дымоходами в цех поз. 2 по Генплану.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Г</w:t>
      </w:r>
      <w:r>
        <w:rPr>
          <w:sz w:val="28"/>
          <w:lang w:eastAsia="ar-SA"/>
        </w:rPr>
        <w:t xml:space="preserve">ПУ</w:t>
      </w:r>
      <w:r>
        <w:rPr>
          <w:sz w:val="28"/>
          <w:lang w:eastAsia="ar-SA"/>
        </w:rPr>
        <w:t xml:space="preserve"> соответству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т самым жёстким экологическим требованиям. </w:t>
      </w:r>
      <w:r>
        <w:rPr>
          <w:sz w:val="28"/>
          <w:lang w:eastAsia="ar-SA"/>
        </w:rPr>
        <w:t xml:space="preserve">Она</w:t>
      </w:r>
      <w:r>
        <w:rPr>
          <w:sz w:val="28"/>
          <w:lang w:eastAsia="ar-SA"/>
        </w:rPr>
        <w:t xml:space="preserve"> обор</w:t>
      </w:r>
      <w:r>
        <w:rPr>
          <w:sz w:val="28"/>
          <w:lang w:eastAsia="ar-SA"/>
        </w:rPr>
        <w:t xml:space="preserve">у</w:t>
      </w:r>
      <w:r>
        <w:rPr>
          <w:sz w:val="28"/>
          <w:lang w:eastAsia="ar-SA"/>
        </w:rPr>
        <w:t xml:space="preserve">дован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 каталитическими катализаторами СО, поэтому концентрация монооксида углерода в выхлопных газах</w:t>
      </w:r>
      <w:r>
        <w:rPr>
          <w:sz w:val="28"/>
          <w:lang w:eastAsia="ar-SA"/>
        </w:rPr>
        <w:t xml:space="preserve"> составляет не более 300 мг/м3.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Система центрального управления </w:t>
      </w:r>
      <w:r>
        <w:rPr>
          <w:sz w:val="28"/>
          <w:lang w:eastAsia="ar-SA"/>
        </w:rPr>
        <w:t xml:space="preserve">газопоршневой установки </w:t>
      </w:r>
      <w:r>
        <w:rPr>
          <w:sz w:val="28"/>
          <w:lang w:eastAsia="ar-SA"/>
        </w:rPr>
        <w:t xml:space="preserve">Total Electronic Management </w:t>
      </w:r>
      <w:r>
        <w:rPr>
          <w:sz w:val="28"/>
          <w:lang w:eastAsia="ar-SA"/>
        </w:rPr>
        <w:t xml:space="preserve">(</w:t>
      </w:r>
      <w:r>
        <w:rPr>
          <w:sz w:val="28"/>
          <w:lang w:eastAsia="ar-SA"/>
        </w:rPr>
        <w:t xml:space="preserve">TEM-EVO) осуществляет контроль и мониторинг всех функций г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зового двигателя, а также вспомогательных приводов в одном блоке. Монит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ринг функций с целью защиты двигателя от опасных пограничных состояний г</w:t>
      </w:r>
      <w:r>
        <w:rPr>
          <w:sz w:val="28"/>
          <w:lang w:eastAsia="ar-SA"/>
        </w:rPr>
        <w:t xml:space="preserve">а</w:t>
      </w:r>
      <w:r>
        <w:rPr>
          <w:sz w:val="28"/>
          <w:lang w:eastAsia="ar-SA"/>
        </w:rPr>
        <w:t xml:space="preserve">рантирует длительный срок службы. Система TEM-EVO регулирует и оптимиз</w:t>
      </w:r>
      <w:r>
        <w:rPr>
          <w:sz w:val="28"/>
          <w:lang w:eastAsia="ar-SA"/>
        </w:rPr>
        <w:t xml:space="preserve">и</w:t>
      </w:r>
      <w:r>
        <w:rPr>
          <w:sz w:val="28"/>
          <w:lang w:eastAsia="ar-SA"/>
        </w:rPr>
        <w:t xml:space="preserve">рует сжигание газа в цилиндрах. Интегрированные функции регулирования обеспечивают оптимизированные воспроизводимые характеристики работы дв</w:t>
      </w:r>
      <w:r>
        <w:rPr>
          <w:sz w:val="28"/>
          <w:lang w:eastAsia="ar-SA"/>
        </w:rPr>
        <w:t xml:space="preserve">и</w:t>
      </w:r>
      <w:r>
        <w:rPr>
          <w:sz w:val="28"/>
          <w:lang w:eastAsia="ar-SA"/>
        </w:rPr>
        <w:t xml:space="preserve">гателя во всех рабочих состояниях. Благодаря широкому ассортименту опций возможна оптимальная адаптация системы TEM-EVO к конкретным случаям применения.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Передача данных </w:t>
      </w:r>
      <w:r>
        <w:rPr>
          <w:sz w:val="28"/>
          <w:lang w:eastAsia="ar-SA"/>
        </w:rPr>
        <w:t xml:space="preserve">о работе ГПУ системой </w:t>
      </w:r>
      <w:r>
        <w:rPr>
          <w:sz w:val="28"/>
          <w:lang w:eastAsia="ar-SA"/>
        </w:rPr>
        <w:t xml:space="preserve">TEM-EVO</w:t>
      </w:r>
      <w:r>
        <w:rPr>
          <w:sz w:val="28"/>
          <w:lang w:eastAsia="ar-SA"/>
        </w:rPr>
        <w:t xml:space="preserve"> выполнено на упра</w:t>
      </w:r>
      <w:r>
        <w:rPr>
          <w:sz w:val="28"/>
          <w:lang w:eastAsia="ar-SA"/>
        </w:rPr>
        <w:t xml:space="preserve">в</w:t>
      </w:r>
      <w:r>
        <w:rPr>
          <w:sz w:val="28"/>
          <w:lang w:eastAsia="ar-SA"/>
        </w:rPr>
        <w:t xml:space="preserve">ляющий компьютер</w:t>
      </w:r>
      <w:r>
        <w:rPr>
          <w:sz w:val="28"/>
          <w:lang w:eastAsia="ar-SA"/>
        </w:rPr>
        <w:t xml:space="preserve"> посредством системы шин CAN-Bus.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Место расположения управляющего компьютера </w:t>
      </w:r>
      <w:r>
        <w:rPr>
          <w:sz w:val="28"/>
          <w:lang w:eastAsia="ar-SA"/>
        </w:rPr>
        <w:t xml:space="preserve">в существующей операто</w:t>
      </w:r>
      <w:r>
        <w:rPr>
          <w:sz w:val="28"/>
          <w:lang w:eastAsia="ar-SA"/>
        </w:rPr>
        <w:t xml:space="preserve">р</w:t>
      </w:r>
      <w:r>
        <w:rPr>
          <w:sz w:val="28"/>
          <w:lang w:eastAsia="ar-SA"/>
        </w:rPr>
        <w:t xml:space="preserve">ной предприятия.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Работа ГПУ</w:t>
      </w:r>
      <w:r>
        <w:rPr>
          <w:sz w:val="28"/>
          <w:lang w:eastAsia="ar-SA"/>
        </w:rPr>
        <w:t xml:space="preserve"> рассчитана на круглосуточную эксплуатацию с обеспечением эффективности и надежности. </w:t>
      </w:r>
      <w:r>
        <w:rPr>
          <w:sz w:val="28"/>
          <w:lang w:eastAsia="ar-SA"/>
        </w:rPr>
        <w:t xml:space="preserve">Все оборудование</w:t>
      </w:r>
      <w:r>
        <w:rPr>
          <w:sz w:val="28"/>
          <w:lang w:eastAsia="ar-SA"/>
        </w:rPr>
        <w:t xml:space="preserve"> управляется автоматически и е</w:t>
      </w:r>
      <w:r>
        <w:rPr>
          <w:sz w:val="28"/>
          <w:lang w:eastAsia="ar-SA"/>
        </w:rPr>
        <w:t xml:space="preserve">го</w:t>
      </w:r>
      <w:r>
        <w:rPr>
          <w:sz w:val="28"/>
          <w:lang w:eastAsia="ar-SA"/>
        </w:rPr>
        <w:t xml:space="preserve"> работа полностью автономна.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Текущ</w:t>
      </w:r>
      <w:r>
        <w:rPr>
          <w:sz w:val="28"/>
          <w:lang w:eastAsia="ar-SA"/>
        </w:rPr>
        <w:t xml:space="preserve">и</w:t>
      </w:r>
      <w:r>
        <w:rPr>
          <w:sz w:val="28"/>
          <w:lang w:eastAsia="ar-SA"/>
        </w:rPr>
        <w:t xml:space="preserve">е значени</w:t>
      </w:r>
      <w:r>
        <w:rPr>
          <w:sz w:val="28"/>
          <w:lang w:eastAsia="ar-SA"/>
        </w:rPr>
        <w:t xml:space="preserve">я</w:t>
      </w:r>
      <w:r>
        <w:rPr>
          <w:sz w:val="28"/>
          <w:lang w:eastAsia="ar-SA"/>
        </w:rPr>
        <w:t xml:space="preserve"> датчиков отобража</w:t>
      </w:r>
      <w:r>
        <w:rPr>
          <w:sz w:val="28"/>
          <w:lang w:eastAsia="ar-SA"/>
        </w:rPr>
        <w:t xml:space="preserve">ю</w:t>
      </w:r>
      <w:r>
        <w:rPr>
          <w:sz w:val="28"/>
          <w:lang w:eastAsia="ar-SA"/>
        </w:rPr>
        <w:t xml:space="preserve">тся на дисплее</w:t>
      </w:r>
      <w:r>
        <w:rPr>
          <w:sz w:val="28"/>
          <w:lang w:eastAsia="ar-SA"/>
        </w:rPr>
        <w:t xml:space="preserve">. Все </w:t>
      </w:r>
      <w:r>
        <w:rPr>
          <w:sz w:val="28"/>
          <w:lang w:eastAsia="ar-SA"/>
        </w:rPr>
        <w:t xml:space="preserve">предупреждения и аварийные сигналы имеют звуковое </w:t>
      </w:r>
      <w:r>
        <w:rPr>
          <w:sz w:val="28"/>
          <w:lang w:eastAsia="ar-SA"/>
        </w:rPr>
        <w:t xml:space="preserve">и световое </w:t>
      </w:r>
      <w:r>
        <w:rPr>
          <w:sz w:val="28"/>
          <w:lang w:eastAsia="ar-SA"/>
        </w:rPr>
        <w:t xml:space="preserve">оповещение</w:t>
      </w:r>
      <w:r>
        <w:rPr>
          <w:sz w:val="28"/>
          <w:lang w:eastAsia="ar-SA"/>
        </w:rPr>
        <w:t xml:space="preserve"> и передаются на управляющий компьютер, установленный в существующей операторной пре</w:t>
      </w:r>
      <w:r>
        <w:rPr>
          <w:sz w:val="28"/>
          <w:lang w:eastAsia="ar-SA"/>
        </w:rPr>
        <w:t xml:space="preserve">д</w:t>
      </w:r>
      <w:r>
        <w:rPr>
          <w:sz w:val="28"/>
          <w:lang w:eastAsia="ar-SA"/>
        </w:rPr>
        <w:t xml:space="preserve">приятия.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Режим работы установки – 8400 час/год.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Периодическое обслуживание оборудования </w:t>
      </w:r>
      <w:r>
        <w:rPr>
          <w:sz w:val="28"/>
          <w:lang w:eastAsia="ar-SA"/>
        </w:rPr>
        <w:t xml:space="preserve">осуществля</w:t>
      </w:r>
      <w:r>
        <w:rPr>
          <w:sz w:val="28"/>
          <w:lang w:eastAsia="ar-SA"/>
        </w:rPr>
        <w:t xml:space="preserve">е</w:t>
      </w:r>
      <w:r>
        <w:rPr>
          <w:sz w:val="28"/>
          <w:lang w:eastAsia="ar-SA"/>
        </w:rPr>
        <w:t xml:space="preserve">тся </w:t>
      </w:r>
      <w:r>
        <w:rPr>
          <w:sz w:val="28"/>
          <w:lang w:eastAsia="ar-SA"/>
        </w:rPr>
        <w:t xml:space="preserve">специализир</w:t>
      </w:r>
      <w:r>
        <w:rPr>
          <w:sz w:val="28"/>
          <w:lang w:eastAsia="ar-SA"/>
        </w:rPr>
        <w:t xml:space="preserve">о</w:t>
      </w:r>
      <w:r>
        <w:rPr>
          <w:sz w:val="28"/>
          <w:lang w:eastAsia="ar-SA"/>
        </w:rPr>
        <w:t xml:space="preserve">ванной организацией имеющей разрешение Ростехнадзора.</w:t>
      </w:r>
      <w:r>
        <w:rPr>
          <w:sz w:val="28"/>
          <w:lang w:eastAsia="ar-SA"/>
        </w:rPr>
      </w:r>
      <w:r/>
    </w:p>
    <w:p>
      <w:pPr>
        <w:pStyle w:val="2033"/>
        <w:ind w:firstLine="0"/>
        <w:tabs>
          <w:tab w:val="clear" w:pos="4153" w:leader="none"/>
          <w:tab w:val="clear" w:pos="8306" w:leader="none"/>
        </w:tabs>
        <w:rPr>
          <w:b/>
          <w:color w:val="00B050"/>
          <w:sz w:val="28"/>
          <w:szCs w:val="28"/>
          <w:lang w:val="ru-RU"/>
        </w:rPr>
      </w:pPr>
      <w:r>
        <w:rPr>
          <w:b/>
          <w:color w:val="00B050"/>
          <w:sz w:val="28"/>
          <w:szCs w:val="28"/>
          <w:lang w:val="ru-RU"/>
        </w:rPr>
      </w:r>
      <w:r/>
    </w:p>
    <w:p>
      <w:pPr>
        <w:pStyle w:val="2033"/>
        <w:ind w:firstLine="0"/>
        <w:jc w:val="center"/>
        <w:tabs>
          <w:tab w:val="clear" w:pos="4153" w:leader="none"/>
          <w:tab w:val="clear" w:pos="8306" w:leader="none"/>
        </w:tabs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4.</w:t>
      </w:r>
      <w:r>
        <w:rPr>
          <w:b/>
          <w:sz w:val="28"/>
          <w:szCs w:val="28"/>
        </w:rPr>
        <w:t xml:space="preserve"> Архитектурно-строительные решения</w:t>
      </w:r>
      <w:r/>
    </w:p>
    <w:p>
      <w:pPr>
        <w:pStyle w:val="2033"/>
        <w:tabs>
          <w:tab w:val="clear" w:pos="4153" w:leader="none"/>
          <w:tab w:val="clear" w:pos="8306" w:leader="none"/>
        </w:tabs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</w:r>
      <w:r/>
    </w:p>
    <w:p>
      <w:pPr>
        <w:pStyle w:val="2048"/>
        <w:ind w:left="426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Архитектурно-</w:t>
      </w:r>
      <w:r>
        <w:rPr>
          <w:sz w:val="28"/>
          <w:szCs w:val="28"/>
        </w:rPr>
        <w:t xml:space="preserve">планировочные решения проектируемого цеха</w:t>
      </w:r>
      <w:r>
        <w:rPr>
          <w:color w:val="943634"/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по прои</w:t>
      </w:r>
      <w:r>
        <w:rPr>
          <w:sz w:val="28"/>
          <w:szCs w:val="28"/>
          <w:lang w:eastAsia="ar-SA"/>
        </w:rPr>
        <w:t xml:space="preserve">з</w:t>
      </w:r>
      <w:r>
        <w:rPr>
          <w:sz w:val="28"/>
          <w:szCs w:val="28"/>
          <w:lang w:eastAsia="ar-SA"/>
        </w:rPr>
        <w:t xml:space="preserve">водству </w:t>
      </w:r>
      <w:r>
        <w:rPr>
          <w:sz w:val="28"/>
          <w:szCs w:val="28"/>
          <w:lang w:eastAsia="ar-SA"/>
        </w:rPr>
        <w:t xml:space="preserve">углекислоты (поз.2 по ГП) </w:t>
      </w:r>
      <w:r>
        <w:rPr>
          <w:sz w:val="28"/>
          <w:szCs w:val="28"/>
        </w:rPr>
        <w:t xml:space="preserve">призваны обеспечить наиболее оптимальное распределение площадей здания</w:t>
      </w:r>
      <w:r>
        <w:rPr>
          <w:sz w:val="28"/>
          <w:szCs w:val="28"/>
        </w:rPr>
        <w:t xml:space="preserve">, с учетом технологических требований для 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лее точно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t xml:space="preserve">и эффективн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производственного процесса. Внешне, здание цеха по производству углекислоты  (поз.2 по ГП) представляет собой прямоугольное в плане, однопролетное сооружение, размерами  20,0 х 12,0 м в осях, однов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сотное по фасадам. </w:t>
      </w:r>
      <w:r>
        <w:rPr>
          <w:sz w:val="28"/>
          <w:szCs w:val="28"/>
        </w:rPr>
        <w:t xml:space="preserve">Здание </w:t>
      </w:r>
      <w:r>
        <w:rPr>
          <w:sz w:val="28"/>
          <w:szCs w:val="28"/>
        </w:rPr>
        <w:t xml:space="preserve">является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</w:t>
      </w:r>
      <w:r>
        <w:rPr>
          <w:sz w:val="28"/>
          <w:szCs w:val="28"/>
        </w:rPr>
        <w:t xml:space="preserve">этажны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объем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с высотой этажа </w:t>
      </w:r>
      <w:r>
        <w:rPr>
          <w:sz w:val="28"/>
          <w:szCs w:val="28"/>
        </w:rPr>
        <w:t xml:space="preserve">7.2м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Объемно-пространственные решения для проектируемого производс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венного цеха приняты на основании обеспечения необходимой технологич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ской схемы рабочих процессов производства, основанной на максимальной компактности путей движения персонала,  а также подчиненности объемно-пространственным решениям применяемых строительных конструкций. Об</w:t>
      </w:r>
      <w:r>
        <w:rPr>
          <w:sz w:val="28"/>
          <w:szCs w:val="28"/>
        </w:rPr>
        <w:t xml:space="preserve">ъ</w:t>
      </w:r>
      <w:r>
        <w:rPr>
          <w:sz w:val="28"/>
          <w:szCs w:val="28"/>
        </w:rPr>
        <w:t xml:space="preserve">емно-планировочные решения определяются   функциональными размещением оборудования, а также </w:t>
      </w:r>
      <w:r>
        <w:rPr>
          <w:rFonts w:eastAsia="Times New Roman CYR"/>
          <w:sz w:val="28"/>
          <w:szCs w:val="28"/>
        </w:rPr>
        <w:t xml:space="preserve">особенностями технологического процесса,  характером оборудования и параметрами внутрицеховой среды.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Весь объем проектируемого цеха</w:t>
      </w:r>
      <w:r>
        <w:rPr>
          <w:sz w:val="28"/>
          <w:szCs w:val="28"/>
        </w:rPr>
        <w:t xml:space="preserve"> занимает помещение по производству углекислоты.  В осях 2-3, В-Д на кровле здания располагается площадка для обслуживания оборудования. </w:t>
      </w:r>
      <w:r/>
    </w:p>
    <w:p>
      <w:pPr>
        <w:pStyle w:val="2048"/>
        <w:ind w:left="425" w:firstLine="709"/>
        <w:jc w:val="both"/>
        <w:spacing w:before="0" w:beforeAutospacing="0" w:after="0" w:line="276" w:lineRule="auto"/>
        <w:shd w:val="clear" w:color="auto" w:fill="ffffff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Объемно-планировочные решения цеха по производству средств углек</w:t>
      </w:r>
      <w:r>
        <w:rPr>
          <w:rFonts w:eastAsia="Times New Roman CYR"/>
          <w:sz w:val="28"/>
          <w:szCs w:val="28"/>
        </w:rPr>
        <w:t xml:space="preserve">и</w:t>
      </w:r>
      <w:r>
        <w:rPr>
          <w:rFonts w:eastAsia="Times New Roman CYR"/>
          <w:sz w:val="28"/>
          <w:szCs w:val="28"/>
        </w:rPr>
        <w:t xml:space="preserve">слоты выполнены без отклонений от предельных параметров разрешенного строительства и учитывают </w:t>
      </w:r>
      <w:r>
        <w:rPr>
          <w:rFonts w:ascii="Times New Roman CYR" w:hAnsi="Times New Roman CYR" w:eastAsia="Times New Roman CYR"/>
          <w:sz w:val="28"/>
          <w:szCs w:val="28"/>
        </w:rPr>
        <w:t xml:space="preserve">обеспечение комфортных и безопасных условий труда рабочих.</w:t>
      </w:r>
      <w:r>
        <w:rPr>
          <w:sz w:val="28"/>
          <w:szCs w:val="28"/>
        </w:rPr>
      </w:r>
      <w:r/>
    </w:p>
    <w:p>
      <w:pPr>
        <w:pStyle w:val="2048"/>
        <w:ind w:left="425" w:firstLine="709"/>
        <w:jc w:val="both"/>
        <w:spacing w:before="0" w:beforeAutospacing="0" w:after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Блочная газопоршневая установка мощностью 0,8 МВт (поз. 3 по ГП)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ставляется блочно в контейнере. Размеры ГПУ 14,5х3,0х3,0 (</w:t>
      </w:r>
      <w:r>
        <w:rPr>
          <w:sz w:val="28"/>
          <w:szCs w:val="28"/>
          <w:lang w:val="en-US"/>
        </w:rPr>
        <w:t xml:space="preserve">h</w:t>
      </w:r>
      <w:r>
        <w:rPr>
          <w:sz w:val="28"/>
          <w:szCs w:val="28"/>
        </w:rPr>
        <w:t xml:space="preserve">), на кровле ко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тейнера установлено вспомогательное оборудование и дымовая труба </w:t>
      </w:r>
      <w:r>
        <w:rPr>
          <w:sz w:val="28"/>
          <w:szCs w:val="28"/>
        </w:rPr>
        <w:t xml:space="preserve">высотой 10 метров. Для блочной газопоршневой установки предусмотрен фундамент, с размерами 14.5х3.5м, оснащенный пандусом для выкатки оборудования 4.5х3.5 м. Отметка верха фундамента для газопоршневой установки должна быть на 150 мм выше поверхности земли.</w:t>
      </w:r>
      <w:r>
        <w:rPr>
          <w:sz w:val="28"/>
          <w:szCs w:val="28"/>
        </w:rPr>
      </w:r>
      <w:r/>
    </w:p>
    <w:p>
      <w:pPr>
        <w:pStyle w:val="2048"/>
        <w:ind w:left="426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Архитектурно-</w:t>
      </w:r>
      <w:r>
        <w:rPr>
          <w:sz w:val="28"/>
          <w:szCs w:val="28"/>
        </w:rPr>
        <w:t xml:space="preserve">планировочные решения</w:t>
      </w:r>
      <w:r>
        <w:rPr>
          <w:sz w:val="28"/>
          <w:szCs w:val="28"/>
        </w:rPr>
        <w:t xml:space="preserve"> проектируемой площадки отпу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ка технических газов (поз.4 по ГП) определены технологическими процессами и подчинены номенклатуре строительных конструкций. 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560" w:leader="none"/>
        </w:tabs>
        <w:rPr>
          <w:rFonts w:ascii="Times New Roman CYR" w:hAnsi="Times New Roman CYR" w:eastAsia="Times New Roman CYR"/>
          <w:sz w:val="28"/>
          <w:szCs w:val="28"/>
        </w:rPr>
      </w:pPr>
      <w:r>
        <w:rPr>
          <w:sz w:val="28"/>
          <w:szCs w:val="28"/>
        </w:rPr>
        <w:t xml:space="preserve">Площадка отпуска технических газов в плане представляет собой прям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угольное, однопролетное сооружение, с размерами в осях 4.5х20.0 м и высотой 6.7 м.</w:t>
      </w:r>
      <w:r>
        <w:rPr>
          <w:rFonts w:ascii="Times New Roman CYR" w:hAnsi="Times New Roman CYR" w:eastAsia="Times New Roman CYR"/>
          <w:sz w:val="28"/>
          <w:szCs w:val="28"/>
        </w:rPr>
      </w:r>
      <w:r/>
    </w:p>
    <w:p>
      <w:pPr>
        <w:pStyle w:val="2020"/>
        <w:ind w:left="426" w:firstLine="0"/>
        <w:spacing w:line="276" w:lineRule="auto"/>
        <w:tabs>
          <w:tab w:val="left" w:pos="1418" w:leader="none"/>
          <w:tab w:val="left" w:pos="1701" w:leader="none"/>
        </w:tabs>
        <w:rPr>
          <w:rFonts w:ascii="Times New Roman CYR" w:hAnsi="Times New Roman CYR" w:eastAsia="Times New Roman CYR"/>
          <w:sz w:val="28"/>
          <w:szCs w:val="28"/>
        </w:rPr>
      </w:pPr>
      <w:r>
        <w:rPr>
          <w:rFonts w:ascii="Times New Roman CYR" w:hAnsi="Times New Roman CYR" w:eastAsia="Times New Roman CYR"/>
          <w:sz w:val="28"/>
          <w:szCs w:val="28"/>
        </w:rPr>
      </w:r>
      <w:r/>
    </w:p>
    <w:p>
      <w:pPr>
        <w:pStyle w:val="2020"/>
        <w:ind w:left="425" w:firstLine="709"/>
        <w:spacing w:line="276" w:lineRule="auto"/>
        <w:tabs>
          <w:tab w:val="left" w:pos="1418" w:leader="none"/>
          <w:tab w:val="left" w:pos="1701" w:leader="none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4.2.Обоснование номенклатуры, компоновки и площадей помещений.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Номенклатура и компоновка основных помещений производственного цеха выполнены на основании технологических схем, задания на проектиров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ние, а так же заданий смежных разделов и нормативных документов, дейс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вующих на территории Российской Федерации. </w:t>
      </w:r>
      <w:r>
        <w:rPr>
          <w:color w:val="000000"/>
          <w:sz w:val="28"/>
          <w:szCs w:val="28"/>
        </w:rPr>
        <w:t xml:space="preserve">Больший объем цеха предн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значен для размещения оборудования для производства углекислоты. Всю площадь здания цеха занимает помещение по производству углекислоты. 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33"/>
        <w:ind w:left="426" w:firstLine="709"/>
        <w:spacing w:line="276" w:lineRule="auto"/>
        <w:tabs>
          <w:tab w:val="clear" w:pos="4153" w:leader="none"/>
          <w:tab w:val="clear" w:pos="8306" w:leader="none"/>
        </w:tabs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ru-RU"/>
        </w:rPr>
        <w:t xml:space="preserve">4.</w:t>
      </w:r>
      <w:r>
        <w:rPr>
          <w:b/>
          <w:bCs/>
          <w:i/>
          <w:iCs/>
          <w:sz w:val="28"/>
          <w:szCs w:val="28"/>
        </w:rPr>
        <w:t xml:space="preserve">3.Обоснование проектных решений и мероприятий, обеспечивающих соблюдение требуемых теплозащитных характеристик ограждающих конструкций.</w:t>
      </w:r>
      <w:r>
        <w:rPr>
          <w:sz w:val="28"/>
          <w:szCs w:val="28"/>
        </w:rPr>
        <w:t xml:space="preserve">  </w:t>
      </w:r>
      <w:r/>
    </w:p>
    <w:p>
      <w:pPr>
        <w:pStyle w:val="2033"/>
        <w:ind w:left="426" w:firstLine="709"/>
        <w:spacing w:line="276" w:lineRule="auto"/>
        <w:tabs>
          <w:tab w:val="clear" w:pos="4153" w:leader="none"/>
          <w:tab w:val="clear" w:pos="8306" w:leader="none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Согласно СНиП 23-02-2003 п.5.1 требования тепловой защиты здания производственного назначения будут выполнены, если будут соблюдены тр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бования показателей «а» и «б» тепловой защиты здания 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(«а» - приведенное сопротивление теплопередаче отдельных элементов ограждающих конструкций; 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«б» - санитарно-гигиенический, включающий температурный перепад между температурами внутреннего воздуха и на поверхности ограждающих конструкций и температуру на внутренней поверхности выше температуры точки росы)</w:t>
      </w:r>
      <w:r>
        <w:rPr>
          <w:i/>
          <w:sz w:val="28"/>
          <w:szCs w:val="28"/>
        </w:rPr>
        <w:t xml:space="preserve">.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Соблюдение требуемых теплозащитных характеристик ограждающих </w:t>
      </w:r>
      <w:r>
        <w:rPr>
          <w:color w:val="000000"/>
          <w:sz w:val="28"/>
          <w:szCs w:val="28"/>
        </w:rPr>
        <w:t xml:space="preserve">конструкций производственного цеха обосновывается и обеспечиваются в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бочей части проекта.</w:t>
      </w:r>
      <w:r/>
    </w:p>
    <w:p>
      <w:pPr>
        <w:pStyle w:val="2020"/>
        <w:ind w:left="482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Наружные стены здания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проектируемого цеха</w:t>
      </w:r>
      <w:r>
        <w:rPr>
          <w:color w:val="94363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производству </w:t>
      </w:r>
      <w:r>
        <w:rPr>
          <w:sz w:val="28"/>
          <w:szCs w:val="28"/>
        </w:rPr>
        <w:t xml:space="preserve">углек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слоты (поз.2 по ГП) условно приняты </w:t>
      </w:r>
      <w:r>
        <w:rPr>
          <w:color w:val="000000"/>
          <w:sz w:val="28"/>
          <w:szCs w:val="28"/>
        </w:rPr>
        <w:t xml:space="preserve">из 3-х слойных сэндвич – </w:t>
      </w:r>
      <w:r>
        <w:rPr>
          <w:rFonts w:eastAsia="Arial"/>
          <w:color w:val="000000"/>
          <w:sz w:val="28"/>
          <w:szCs w:val="28"/>
        </w:rPr>
        <w:t xml:space="preserve">МЕТАЛЛ ПРОФИЛЬ</w:t>
      </w:r>
      <w:r>
        <w:rPr>
          <w:color w:val="000000"/>
          <w:sz w:val="28"/>
          <w:szCs w:val="28"/>
        </w:rPr>
        <w:t xml:space="preserve"> с утеплителем из минеральной ваты.  Толщина стеновых панелей (</w:t>
      </w:r>
      <w:r>
        <w:rPr>
          <w:rFonts w:eastAsia="Arial"/>
          <w:color w:val="000000"/>
          <w:sz w:val="28"/>
          <w:szCs w:val="28"/>
        </w:rPr>
        <w:t xml:space="preserve">МП ТСП-Z</w:t>
      </w:r>
      <w:r>
        <w:rPr>
          <w:color w:val="000000"/>
          <w:sz w:val="28"/>
          <w:szCs w:val="28"/>
        </w:rPr>
        <w:t xml:space="preserve">) принята конструктивно - 100 мм </w:t>
      </w:r>
      <w:r>
        <w:rPr>
          <w:sz w:val="28"/>
          <w:szCs w:val="28"/>
        </w:rPr>
        <w:t xml:space="preserve">(сопротивление теплопередаче 2,33 м2ºС/Вт,) и 120 мм – для кровельных сендвич-панелей (</w:t>
      </w:r>
      <w:r>
        <w:rPr>
          <w:rFonts w:eastAsia="Arial"/>
          <w:color w:val="000000"/>
          <w:sz w:val="28"/>
          <w:szCs w:val="28"/>
        </w:rPr>
        <w:t xml:space="preserve">МП ТСП-K </w:t>
      </w:r>
      <w:r>
        <w:rPr>
          <w:sz w:val="28"/>
          <w:szCs w:val="28"/>
        </w:rPr>
        <w:t xml:space="preserve">) (с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противление теплопередаче 2,80 м2ºС/Вт). 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425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</w:pPr>
      <w:r/>
      <w:r/>
    </w:p>
    <w:p>
      <w:pPr>
        <w:pStyle w:val="2020"/>
        <w:ind w:left="425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</w:pPr>
      <w:r>
        <w:rPr>
          <w:b/>
          <w:bCs/>
          <w:i/>
          <w:iCs/>
          <w:sz w:val="28"/>
          <w:szCs w:val="28"/>
        </w:rPr>
        <w:t xml:space="preserve">4.</w:t>
      </w:r>
      <w:r>
        <w:rPr>
          <w:b/>
          <w:bCs/>
          <w:i/>
          <w:iCs/>
          <w:sz w:val="28"/>
          <w:szCs w:val="28"/>
        </w:rPr>
        <w:t xml:space="preserve">4.Пожарная без</w:t>
      </w:r>
      <w:r>
        <w:rPr>
          <w:b/>
          <w:bCs/>
          <w:i/>
          <w:iCs/>
          <w:sz w:val="28"/>
          <w:szCs w:val="28"/>
        </w:rPr>
        <w:t xml:space="preserve">опасность.</w:t>
      </w:r>
      <w:r/>
    </w:p>
    <w:p>
      <w:pPr>
        <w:pStyle w:val="2020"/>
        <w:ind w:left="425" w:firstLine="709"/>
        <w:spacing w:line="276" w:lineRule="auto"/>
        <w:tabs>
          <w:tab w:val="left" w:pos="1418" w:leader="none"/>
          <w:tab w:val="left" w:pos="1701" w:leader="none"/>
          <w:tab w:val="center" w:pos="4153" w:leader="none"/>
          <w:tab w:val="right" w:pos="8306" w:leader="none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Цех по производству углкислоты (поз. 2 по ГП):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Степень огнестойкости –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Класс конструктивной пожарной опасности – </w:t>
      </w:r>
      <w:r>
        <w:rPr>
          <w:sz w:val="28"/>
          <w:szCs w:val="28"/>
          <w:lang w:val="en-US"/>
        </w:rPr>
        <w:t xml:space="preserve">C</w:t>
      </w:r>
      <w:r>
        <w:rPr>
          <w:sz w:val="28"/>
          <w:szCs w:val="28"/>
        </w:rPr>
        <w:t xml:space="preserve">0 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Класс функциональной пожарной опасности – Ф 5.1,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Категория здания по пожарной и взрывопожарной опасности – Г. </w:t>
      </w:r>
      <w:r/>
    </w:p>
    <w:p>
      <w:pPr>
        <w:pStyle w:val="2020"/>
        <w:ind w:left="426" w:firstLine="709"/>
        <w:spacing w:line="276" w:lineRule="auto"/>
        <w:widowControl w:val="off"/>
        <w:tabs>
          <w:tab w:val="left" w:pos="1418" w:leader="none"/>
          <w:tab w:val="left" w:pos="1701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эвакуации персонала из помещений производственного цеха пред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смотрен эвакуационный выход, непосредственно наружу.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Производственный цех рассматривается как один пожарный отсек, кат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гории «Г». В противопожарной стене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типа</w:t>
      </w:r>
      <w:r>
        <w:rPr>
          <w:sz w:val="28"/>
          <w:szCs w:val="28"/>
        </w:rPr>
        <w:t xml:space="preserve"> по оси 1</w:t>
      </w:r>
      <w:r>
        <w:rPr>
          <w:sz w:val="28"/>
          <w:szCs w:val="28"/>
        </w:rPr>
        <w:t xml:space="preserve"> необходимо установить противопожарные двери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типа (</w:t>
      </w:r>
      <w:r>
        <w:rPr>
          <w:sz w:val="28"/>
          <w:szCs w:val="28"/>
          <w:lang w:val="en-US"/>
        </w:rPr>
        <w:t xml:space="preserve">EI</w:t>
      </w:r>
      <w:r>
        <w:rPr>
          <w:sz w:val="28"/>
          <w:szCs w:val="28"/>
        </w:rPr>
        <w:t xml:space="preserve"> 60). 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/>
    </w:p>
    <w:p>
      <w:pPr>
        <w:pStyle w:val="2048"/>
        <w:ind w:left="425" w:firstLine="709"/>
        <w:jc w:val="both"/>
        <w:spacing w:before="0" w:beforeAutospacing="0" w:after="0" w:line="276" w:lineRule="auto"/>
        <w:shd w:val="clear" w:color="auto" w:fill="ffff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Площадка отпуска технических газов (поз.4 по ГП):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Степень огнестойкости –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  <w:lang w:val="en-US"/>
        </w:rPr>
        <w:t xml:space="preserve">V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Класс конструктивной пожарной опасности – </w:t>
      </w:r>
      <w:r>
        <w:rPr>
          <w:sz w:val="28"/>
          <w:szCs w:val="28"/>
          <w:lang w:val="en-US"/>
        </w:rPr>
        <w:t xml:space="preserve">C</w:t>
      </w:r>
      <w:r>
        <w:rPr>
          <w:sz w:val="28"/>
          <w:szCs w:val="28"/>
        </w:rPr>
        <w:t xml:space="preserve">0 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Класс функциональной пожарной опасности – Ф 5.1,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Категория здания по пожарно</w:t>
      </w:r>
      <w:r>
        <w:rPr>
          <w:sz w:val="28"/>
          <w:szCs w:val="28"/>
        </w:rPr>
        <w:t xml:space="preserve">й и взрывопожарной опасности – 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highlight w:val="yellow"/>
        </w:rPr>
      </w:pPr>
      <w:r>
        <w:rPr>
          <w:highlight w:val="yellow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4.</w:t>
      </w:r>
      <w:r>
        <w:rPr>
          <w:b/>
          <w:bCs/>
          <w:i/>
          <w:iCs/>
          <w:sz w:val="28"/>
          <w:szCs w:val="28"/>
        </w:rPr>
        <w:t xml:space="preserve">5. Характеристика и обоснование конструкций полов, кровли.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Кровля проектируемого производственного цеха (поз. 2 по ГП) одн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скатная с уклоном 8°, с наружным организованным водостоком. Количество водоприемных воронок принято согласно СП 17.13330.2011 из расчета площ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ди поперечного сечения водосточных труб 1,5 см² на 1м² площади кровли. Кровля   выполнена из 3х слойных сэндвич-панелей с утеплителем из мин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ральной ваты, толщиной 120 мм. Данная толщина панелей принята с учетом теплозащитных характеристик для ограждающих конструкций и  с учетом сн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говых нагрузок для данного района строительства.</w:t>
      </w:r>
      <w:r/>
    </w:p>
    <w:p>
      <w:pPr>
        <w:pStyle w:val="2020"/>
        <w:ind w:left="482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Отделка помещения по производству углекис</w:t>
      </w:r>
      <w:r>
        <w:rPr>
          <w:sz w:val="28"/>
          <w:szCs w:val="28"/>
        </w:rPr>
        <w:t xml:space="preserve">лоты в проектируемом производственном цеху (поз. 2 по ГП), представляет собой готовые решения в виду того, что стеновые ограждения, элементы покрытия являются заводскими изделиями и в дополнительных решениях по отделке внутренних поверхностей не нуждаются.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Специальных требований по цветовым решениям интерьеров для данного производства не предусматривается, в виду чего цвет внутренних поверхностей ограждающих конструкций принимается заказчиком из личных эстетических восприятий.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Покрытия полов разрабатываются в рабочей части проекта.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Применяемые материалы отделки элементов кровли, полов должны быть приняты в соответствии с действующими нормами и правилами пожарной безопас</w:t>
      </w:r>
      <w:r>
        <w:rPr>
          <w:sz w:val="28"/>
          <w:szCs w:val="28"/>
        </w:rPr>
        <w:t xml:space="preserve">ности, а так же санитарно-эпиде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ио</w:t>
      </w:r>
      <w:r>
        <w:rPr>
          <w:sz w:val="28"/>
          <w:szCs w:val="28"/>
        </w:rPr>
        <w:t xml:space="preserve">логическими нормами. Все отд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лочные материалы на путях эвакуации  должны быть запроектированы в соо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ветствии с требованиями пожарных норм (СП 1.13130.2009).</w:t>
      </w:r>
      <w:r>
        <w:rPr>
          <w:sz w:val="28"/>
          <w:szCs w:val="28"/>
        </w:rPr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б</w:t>
      </w:r>
      <w:r>
        <w:rPr>
          <w:sz w:val="28"/>
          <w:szCs w:val="28"/>
        </w:rPr>
        <w:t xml:space="preserve">лочн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газопоршнев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мощностью 0,8 МВт (поз. 3 по ГП)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площадки отпуска технических газов (поз.4 по ГП)</w:t>
      </w:r>
      <w:r>
        <w:rPr>
          <w:sz w:val="28"/>
          <w:szCs w:val="28"/>
        </w:rPr>
        <w:t xml:space="preserve"> решения по отдело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ным материалам и конструкциям полов не рассматриваются.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Конструкция кровли </w:t>
      </w:r>
      <w:r>
        <w:rPr>
          <w:sz w:val="28"/>
          <w:szCs w:val="28"/>
        </w:rPr>
        <w:t xml:space="preserve">площадки отпуска технических газов (поз.4 по ГП)</w:t>
      </w:r>
      <w:r>
        <w:rPr>
          <w:sz w:val="28"/>
          <w:szCs w:val="28"/>
        </w:rPr>
        <w:t xml:space="preserve"> представляет собой покрытие из профилированного настила по металлическим прогонам. Кровля односкатная,  с уклоном 6°.</w:t>
      </w:r>
      <w:r>
        <w:rPr>
          <w:sz w:val="28"/>
          <w:szCs w:val="28"/>
        </w:rPr>
      </w:r>
      <w:r/>
    </w:p>
    <w:p>
      <w:pPr>
        <w:pStyle w:val="2048"/>
        <w:ind w:left="426" w:firstLine="709"/>
        <w:jc w:val="both"/>
        <w:spacing w:before="0" w:beforeAutospacing="0" w:after="192" w:line="276" w:lineRule="auto"/>
        <w:shd w:val="clear" w:color="auto" w:fill="ffffff"/>
        <w:rPr>
          <w:b/>
          <w:bCs/>
          <w:i/>
          <w:iCs/>
          <w:sz w:val="28"/>
          <w:szCs w:val="28"/>
          <w:lang w:eastAsia="ar-SA"/>
        </w:rPr>
      </w:pPr>
      <w:r>
        <w:rPr>
          <w:b/>
          <w:bCs/>
          <w:i/>
          <w:iCs/>
          <w:sz w:val="28"/>
          <w:szCs w:val="28"/>
          <w:lang w:eastAsia="ar-SA"/>
        </w:rPr>
      </w:r>
      <w:r/>
    </w:p>
    <w:p>
      <w:pPr>
        <w:pStyle w:val="2048"/>
        <w:ind w:left="426" w:firstLine="709"/>
        <w:jc w:val="both"/>
        <w:spacing w:before="0" w:beforeAutospacing="0" w:after="192" w:line="276" w:lineRule="auto"/>
        <w:shd w:val="clear" w:color="auto" w:fill="ffffff"/>
        <w:rPr>
          <w:b/>
          <w:bCs/>
          <w:i/>
          <w:iCs/>
          <w:sz w:val="28"/>
          <w:szCs w:val="28"/>
          <w:lang w:eastAsia="ar-SA"/>
        </w:rPr>
      </w:pPr>
      <w:r>
        <w:rPr>
          <w:b/>
          <w:bCs/>
          <w:i/>
          <w:iCs/>
          <w:sz w:val="28"/>
          <w:szCs w:val="28"/>
          <w:lang w:eastAsia="ar-SA"/>
        </w:rPr>
        <w:t xml:space="preserve">4.</w:t>
      </w:r>
      <w:r>
        <w:rPr>
          <w:b/>
          <w:bCs/>
          <w:i/>
          <w:iCs/>
          <w:sz w:val="28"/>
          <w:szCs w:val="28"/>
          <w:lang w:eastAsia="ar-SA"/>
        </w:rPr>
        <w:t xml:space="preserve">6. Технико-экономические показатели.</w:t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Цех по производству углкислоты (поз. 2 по ГП):</w:t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Общая площадь      - 247.0 м2, </w:t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Площадь застройки      - 258.8 м2</w:t>
      </w:r>
      <w:r/>
    </w:p>
    <w:p>
      <w:pPr>
        <w:pStyle w:val="2020"/>
        <w:ind w:left="426" w:firstLine="709"/>
        <w:spacing w:line="276" w:lineRule="auto"/>
        <w:tabs>
          <w:tab w:val="left" w:pos="1418" w:leader="none"/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Строительный объем     - 2168.9 м3</w:t>
      </w:r>
      <w:r>
        <w:rPr>
          <w:sz w:val="28"/>
          <w:szCs w:val="28"/>
        </w:rPr>
      </w:r>
      <w:r/>
    </w:p>
    <w:p>
      <w:pPr>
        <w:pStyle w:val="202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Блочная газопоршневая установка мощностью 0,8 МВт (поз. 3 по ГП):</w:t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Площадь застройки      - 66.5м2</w:t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Площадка отпуска технических газов (поз.4 по ГП):</w:t>
      </w:r>
      <w:r/>
    </w:p>
    <w:p>
      <w:pPr>
        <w:pStyle w:val="2048"/>
        <w:ind w:left="425" w:firstLine="709"/>
        <w:jc w:val="both"/>
        <w:spacing w:before="0" w:beforeAutospacing="0" w:after="192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Площадь застройки      - 90.0 м2</w:t>
      </w:r>
      <w:r/>
    </w:p>
    <w:p>
      <w:pPr>
        <w:pStyle w:val="2020"/>
        <w:ind w:left="426" w:firstLine="0"/>
        <w:spacing w:line="276" w:lineRule="auto"/>
        <w:tabs>
          <w:tab w:val="left" w:pos="1418" w:leader="none"/>
          <w:tab w:val="left" w:pos="1701" w:leader="none"/>
        </w:tabs>
        <w:rPr>
          <w:rFonts w:ascii="Times New Roman CYR" w:hAnsi="Times New Roman CYR" w:eastAsia="Times New Roman CYR"/>
          <w:sz w:val="28"/>
          <w:szCs w:val="28"/>
        </w:rPr>
      </w:pPr>
      <w:r>
        <w:rPr>
          <w:rFonts w:ascii="Times New Roman CYR" w:hAnsi="Times New Roman CYR" w:eastAsia="Times New Roman CYR"/>
          <w:sz w:val="28"/>
          <w:szCs w:val="28"/>
        </w:rPr>
      </w:r>
      <w:r/>
    </w:p>
    <w:p>
      <w:pPr>
        <w:pStyle w:val="2020"/>
        <w:ind w:right="254" w:firstLine="0"/>
        <w:rPr>
          <w:color w:val="4F81BD"/>
        </w:rPr>
      </w:pPr>
      <w:r>
        <w:rPr>
          <w:color w:val="4F81BD"/>
        </w:rPr>
      </w:r>
      <w:r/>
    </w:p>
    <w:p>
      <w:pPr>
        <w:pStyle w:val="207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. Водоснабжение и канализация</w:t>
      </w:r>
      <w:r/>
    </w:p>
    <w:p>
      <w:pPr>
        <w:pStyle w:val="2024"/>
        <w:ind w:left="567" w:firstLine="426"/>
        <w:jc w:val="center"/>
        <w:tabs>
          <w:tab w:val="left" w:pos="567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«Водоснабжение»</w:t>
      </w:r>
      <w:r/>
    </w:p>
    <w:p>
      <w:pPr>
        <w:pStyle w:val="2022"/>
        <w:ind w:left="360"/>
        <w:rPr>
          <w:szCs w:val="28"/>
        </w:rPr>
      </w:pPr>
      <w:r>
        <w:rPr>
          <w:szCs w:val="28"/>
        </w:rPr>
        <w:t xml:space="preserve">5.</w:t>
      </w:r>
      <w:r>
        <w:rPr>
          <w:szCs w:val="28"/>
        </w:rPr>
        <w:t xml:space="preserve">1. Общая часть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Настоящим проектом предусматривается реконструкция производства пол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чения жидкой двуокиси углерода ООО «Акварос» в г. Краснодаре, ул. Росто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ское шоссе, 14/5.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Проект выполнен на основании: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Задания на проектирование.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Проектные решения данного раздела разработаны с учетом требований сл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дующих нормативных документов: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Проектные решения раздела соответствуют действующим строительным, технологическим и противопожарным нормам и правилам: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-СНиП 2.04.01-85* "Внутренний водопровод и канализация зданий",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-СНиП 2.04.02-84* "Водоснабжение. Наружные сети и сооружения",</w:t>
      </w:r>
      <w:r/>
    </w:p>
    <w:p>
      <w:pPr>
        <w:pStyle w:val="2072"/>
        <w:ind w:left="142" w:right="170" w:firstLine="709"/>
        <w:jc w:val="both"/>
        <w:rPr>
          <w:rFonts w:ascii="Times New Roman" w:hAnsi="Times New Roman"/>
          <w:sz w:val="28"/>
          <w:szCs w:val="28"/>
          <w:lang w:val="lt-LT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>
        <w:rPr>
          <w:rFonts w:ascii="Times New Roman" w:hAnsi="Times New Roman"/>
          <w:sz w:val="28"/>
          <w:szCs w:val="28"/>
        </w:rPr>
        <w:t xml:space="preserve">СанПиН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2.1.4.</w:t>
      </w:r>
      <w:r>
        <w:rPr>
          <w:rFonts w:ascii="Times New Roman" w:hAnsi="Times New Roman"/>
          <w:sz w:val="28"/>
          <w:szCs w:val="28"/>
        </w:rPr>
        <w:t xml:space="preserve">1074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01</w:t>
      </w:r>
      <w:r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sz w:val="28"/>
          <w:szCs w:val="28"/>
        </w:rPr>
        <w:t xml:space="preserve">Питьевая вода. Гигиенические требования к качеству воды централизованных систем питьевого водоснабжения. Контроль качества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  <w:lang w:val="lt-LT"/>
        </w:rPr>
        <w:t xml:space="preserve">;</w:t>
      </w:r>
      <w:r>
        <w:rPr>
          <w:rFonts w:ascii="Times New Roman" w:hAnsi="Times New Roman"/>
          <w:sz w:val="28"/>
          <w:szCs w:val="28"/>
          <w:lang w:val="lt-LT"/>
        </w:rPr>
      </w:r>
      <w:r/>
    </w:p>
    <w:p>
      <w:pPr>
        <w:pStyle w:val="2072"/>
        <w:ind w:left="142" w:right="17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-НПБ 110-2003 "Перечень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сигнализацией"</w:t>
      </w:r>
      <w:r>
        <w:rPr>
          <w:rFonts w:ascii="Times New Roman" w:hAnsi="Times New Roman"/>
          <w:sz w:val="28"/>
          <w:lang w:val="lt-LT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pStyle w:val="2072"/>
        <w:ind w:left="142" w:right="170" w:firstLine="99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lt-LT"/>
        </w:rPr>
        <w:t xml:space="preserve">-C</w:t>
      </w:r>
      <w:r>
        <w:rPr>
          <w:rFonts w:ascii="Times New Roman" w:hAnsi="Times New Roman"/>
          <w:sz w:val="28"/>
        </w:rPr>
        <w:t xml:space="preserve">П9.13130.2009 «Свод правил. Техника пожарная. Огнетушители. Требования к эксплуатации»</w:t>
      </w:r>
      <w:r>
        <w:rPr>
          <w:rFonts w:ascii="Times New Roman" w:hAnsi="Times New Roman"/>
          <w:sz w:val="28"/>
          <w:lang w:val="lt-LT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Проектом предусмотрены системы: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-хозяйственно-питьевое, производственное водоснабжение;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 водопровод технической воды;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 водопровод умягченной воды;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-противопожарные мероприятия.</w:t>
      </w:r>
      <w:r/>
    </w:p>
    <w:p>
      <w:pPr>
        <w:pStyle w:val="2072"/>
        <w:ind w:left="142" w:right="17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Объект проектируется на 2-х сменный режим работы, продолжительность смены – </w:t>
      </w:r>
      <w:r>
        <w:rPr>
          <w:rFonts w:ascii="Times New Roman" w:hAnsi="Times New Roman"/>
          <w:sz w:val="28"/>
        </w:rPr>
        <w:t xml:space="preserve">12</w:t>
      </w:r>
      <w:r>
        <w:rPr>
          <w:rFonts w:ascii="Times New Roman" w:hAnsi="Times New Roman"/>
          <w:sz w:val="28"/>
        </w:rPr>
        <w:t xml:space="preserve"> час,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30</w:t>
      </w:r>
      <w:r>
        <w:rPr>
          <w:rFonts w:ascii="Times New Roman" w:hAnsi="Times New Roman"/>
          <w:sz w:val="28"/>
        </w:rPr>
        <w:t xml:space="preserve"> дней в году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i/>
          <w:sz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 </w:t>
      </w:r>
      <w:r>
        <w:rPr>
          <w:rFonts w:ascii="Times New Roman" w:hAnsi="Times New Roman"/>
          <w:b/>
          <w:sz w:val="28"/>
          <w:szCs w:val="28"/>
        </w:rPr>
        <w:t xml:space="preserve">Водоснабжение.</w:t>
      </w:r>
      <w:r/>
    </w:p>
    <w:p>
      <w:pPr>
        <w:pStyle w:val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Существующее положение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2076"/>
        <w:ind w:left="284" w:right="30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2076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предприятия имеется сеть хозяйственно-питьевого,   водопровода. </w:t>
      </w:r>
      <w:r>
        <w:rPr>
          <w:rFonts w:ascii="Times New Roman" w:hAnsi="Times New Roman"/>
          <w:sz w:val="28"/>
          <w:szCs w:val="28"/>
        </w:rPr>
        <w:t xml:space="preserve"> Для пожаротушения на территории имеется  пруд отстойник. К пруду имеется подъезд пожарных машин.</w:t>
      </w:r>
      <w:r>
        <w:rPr>
          <w:rFonts w:ascii="Times New Roman" w:hAnsi="Times New Roman" w:eastAsia="MS Mincho"/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75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  <w:t xml:space="preserve">5.3 </w:t>
      </w:r>
      <w:r>
        <w:rPr>
          <w:rFonts w:ascii="Times New Roman" w:hAnsi="Times New Roman" w:eastAsia="MS Mincho"/>
          <w:b/>
          <w:sz w:val="28"/>
          <w:szCs w:val="28"/>
        </w:rPr>
        <w:t xml:space="preserve">Хозяйственно-питьевое, производственное </w:t>
      </w:r>
      <w:r/>
    </w:p>
    <w:p>
      <w:pPr>
        <w:pStyle w:val="2075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  <w:t xml:space="preserve">Водоснабжение</w:t>
      </w:r>
      <w:r/>
    </w:p>
    <w:p>
      <w:pPr>
        <w:pStyle w:val="2075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6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питьевой воды служит привозная вода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этого  в цехе углекислоты установлены</w:t>
      </w:r>
      <w:r>
        <w:rPr>
          <w:rFonts w:ascii="Times New Roman" w:hAnsi="Times New Roman"/>
          <w:sz w:val="28"/>
          <w:szCs w:val="28"/>
        </w:rPr>
        <w:t xml:space="preserve"> «кулеры».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MS Mincho"/>
          <w:sz w:val="28"/>
          <w:szCs w:val="28"/>
        </w:rPr>
      </w:r>
      <w:r/>
    </w:p>
    <w:p>
      <w:pPr>
        <w:pStyle w:val="2075"/>
        <w:ind w:right="-1028"/>
        <w:jc w:val="center"/>
        <w:tabs>
          <w:tab w:val="left" w:pos="10632" w:leader="none"/>
        </w:tabs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5"/>
        <w:jc w:val="center"/>
        <w:rPr>
          <w:rFonts w:ascii="Times New Roman" w:hAnsi="Times New Roman" w:eastAsia="MS Mincho"/>
          <w:b/>
          <w:sz w:val="28"/>
          <w:szCs w:val="28"/>
        </w:rPr>
        <w:outlineLvl w:val="0"/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5"/>
        <w:jc w:val="center"/>
        <w:rPr>
          <w:rFonts w:ascii="Times New Roman" w:hAnsi="Times New Roman" w:eastAsia="MS Mincho"/>
          <w:b/>
          <w:sz w:val="28"/>
          <w:szCs w:val="28"/>
        </w:rPr>
        <w:outlineLvl w:val="0"/>
      </w:pPr>
      <w:r>
        <w:rPr>
          <w:rFonts w:ascii="Times New Roman" w:hAnsi="Times New Roman" w:eastAsia="MS Mincho"/>
          <w:b/>
          <w:sz w:val="28"/>
          <w:szCs w:val="28"/>
        </w:rPr>
        <w:t xml:space="preserve">5.4 </w:t>
      </w:r>
      <w:r>
        <w:rPr>
          <w:rFonts w:ascii="Times New Roman" w:hAnsi="Times New Roman" w:eastAsia="MS Mincho"/>
          <w:b/>
          <w:sz w:val="28"/>
          <w:szCs w:val="28"/>
        </w:rPr>
        <w:t xml:space="preserve">Водопровод  технический и умягченной воды</w:t>
      </w:r>
      <w:r/>
    </w:p>
    <w:p>
      <w:pPr>
        <w:pStyle w:val="2075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Источником умягченной воды для производственных нужд служит установка водоподготовки  </w:t>
      </w:r>
      <w:r>
        <w:rPr>
          <w:rFonts w:ascii="Times New Roman" w:hAnsi="Times New Roman" w:eastAsia="MS Mincho"/>
          <w:sz w:val="28"/>
          <w:szCs w:val="28"/>
        </w:rPr>
        <w:t xml:space="preserve"> в</w:t>
      </w:r>
      <w:r>
        <w:rPr>
          <w:rFonts w:ascii="Times New Roman" w:hAnsi="Times New Roman" w:eastAsia="MS Mincho"/>
          <w:sz w:val="28"/>
          <w:szCs w:val="28"/>
        </w:rPr>
        <w:t xml:space="preserve">  проектируемом здании водоподготовки.  Вода из пруда накопителя подается погружными насосами фирмы </w:t>
      </w:r>
      <w:r>
        <w:rPr>
          <w:rFonts w:ascii="Times New Roman" w:hAnsi="Times New Roman" w:eastAsia="MS Mincho"/>
          <w:sz w:val="28"/>
          <w:szCs w:val="28"/>
          <w:lang w:val="en-US"/>
        </w:rPr>
        <w:t xml:space="preserve">WILLO</w:t>
      </w:r>
      <w:r>
        <w:rPr>
          <w:rFonts w:ascii="Times New Roman" w:hAnsi="Times New Roman" w:eastAsia="MS Mincho"/>
          <w:sz w:val="28"/>
          <w:szCs w:val="28"/>
        </w:rPr>
        <w:t xml:space="preserve"> МТС</w:t>
      </w:r>
      <w:r>
        <w:rPr>
          <w:rFonts w:ascii="Times New Roman" w:hAnsi="Times New Roman" w:eastAsia="MS Mincho"/>
          <w:sz w:val="28"/>
          <w:szCs w:val="28"/>
        </w:rPr>
        <w:t xml:space="preserve"> </w:t>
      </w:r>
      <w:r>
        <w:rPr>
          <w:rFonts w:ascii="Times New Roman" w:hAnsi="Times New Roman" w:eastAsia="MS Mincho"/>
          <w:sz w:val="28"/>
          <w:szCs w:val="28"/>
        </w:rPr>
        <w:t xml:space="preserve">32</w:t>
      </w:r>
      <w:r>
        <w:rPr>
          <w:rFonts w:ascii="Times New Roman" w:hAnsi="Times New Roman" w:eastAsia="MS Mincho"/>
          <w:sz w:val="28"/>
          <w:szCs w:val="28"/>
        </w:rPr>
        <w:t xml:space="preserve"> </w:t>
      </w:r>
      <w:r>
        <w:rPr>
          <w:rFonts w:ascii="Times New Roman" w:hAnsi="Times New Roman" w:eastAsia="MS Mincho"/>
          <w:sz w:val="28"/>
          <w:szCs w:val="28"/>
          <w:lang w:val="en-US"/>
        </w:rPr>
        <w:t xml:space="preserve">F</w:t>
      </w:r>
      <w:r>
        <w:rPr>
          <w:rFonts w:ascii="Times New Roman" w:hAnsi="Times New Roman" w:eastAsia="MS Mincho"/>
          <w:sz w:val="28"/>
          <w:szCs w:val="28"/>
        </w:rPr>
        <w:t xml:space="preserve">49/17/66 </w:t>
      </w:r>
      <w:r>
        <w:rPr>
          <w:rFonts w:ascii="Times New Roman" w:hAnsi="Times New Roman" w:eastAsia="MS Mincho"/>
          <w:sz w:val="28"/>
          <w:szCs w:val="28"/>
          <w:lang w:val="en-US"/>
        </w:rPr>
        <w:t xml:space="preserve">Q</w:t>
      </w:r>
      <w:r>
        <w:rPr>
          <w:rFonts w:ascii="Times New Roman" w:hAnsi="Times New Roman" w:eastAsia="MS Mincho"/>
          <w:sz w:val="28"/>
          <w:szCs w:val="28"/>
        </w:rPr>
        <w:t xml:space="preserve">=11</w:t>
      </w:r>
      <w:r>
        <w:rPr>
          <w:rFonts w:ascii="Times New Roman" w:hAnsi="Times New Roman" w:eastAsia="MS Mincho"/>
          <w:sz w:val="28"/>
          <w:szCs w:val="28"/>
        </w:rPr>
        <w:t xml:space="preserve">м3/час, Н=40м.</w:t>
      </w:r>
      <w:r/>
    </w:p>
    <w:p>
      <w:pPr>
        <w:pStyle w:val="2020"/>
        <w:ind w:left="181" w:right="39" w:firstLine="426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Все установленное оборудование имеет сертификаты и разрешения на 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менение.</w:t>
      </w:r>
      <w:r>
        <w:rPr>
          <w:rFonts w:eastAsia="MS Mincho"/>
          <w:sz w:val="28"/>
          <w:szCs w:val="28"/>
        </w:rPr>
      </w:r>
      <w:r/>
    </w:p>
    <w:p>
      <w:pPr>
        <w:pStyle w:val="2075"/>
        <w:ind w:left="284" w:right="30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Расходы умягченной воды (В6) </w:t>
      </w:r>
      <w:r>
        <w:rPr>
          <w:rFonts w:ascii="Times New Roman" w:hAnsi="Times New Roman"/>
          <w:sz w:val="28"/>
          <w:szCs w:val="28"/>
        </w:rPr>
        <w:t xml:space="preserve">составля</w:t>
      </w:r>
      <w:r>
        <w:rPr>
          <w:rFonts w:ascii="Times New Roman" w:hAnsi="Times New Roman"/>
          <w:sz w:val="28"/>
          <w:szCs w:val="28"/>
        </w:rPr>
        <w:t xml:space="preserve">ют </w:t>
      </w:r>
      <w:r>
        <w:rPr>
          <w:rFonts w:ascii="Times New Roman" w:hAnsi="Times New Roman"/>
          <w:sz w:val="28"/>
          <w:szCs w:val="28"/>
        </w:rPr>
        <w:t xml:space="preserve">248</w:t>
      </w:r>
      <w:r>
        <w:rPr>
          <w:rFonts w:ascii="Times New Roman" w:hAnsi="Times New Roman"/>
          <w:sz w:val="28"/>
          <w:szCs w:val="28"/>
        </w:rPr>
        <w:t xml:space="preserve">,7 м³/сут,</w:t>
      </w:r>
      <w:r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,40 </w:t>
      </w:r>
      <w:r>
        <w:rPr>
          <w:rFonts w:ascii="Times New Roman" w:hAnsi="Times New Roman"/>
          <w:sz w:val="28"/>
          <w:szCs w:val="28"/>
        </w:rPr>
        <w:t xml:space="preserve">м³/час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2075"/>
        <w:ind w:left="284" w:right="30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Сеть </w:t>
      </w:r>
      <w:r>
        <w:rPr>
          <w:rFonts w:ascii="Times New Roman" w:hAnsi="Times New Roman"/>
          <w:sz w:val="28"/>
          <w:szCs w:val="28"/>
        </w:rPr>
        <w:t xml:space="preserve">умягченной воды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здани</w:t>
      </w:r>
      <w:r>
        <w:rPr>
          <w:rFonts w:ascii="Times New Roman" w:hAnsi="Times New Roman"/>
          <w:sz w:val="28"/>
          <w:szCs w:val="28"/>
        </w:rPr>
        <w:t xml:space="preserve">и цеха углекислоты, блочной газопоршневой и в здании водоподготовки  </w:t>
      </w:r>
      <w:r>
        <w:rPr>
          <w:rFonts w:ascii="Times New Roman" w:hAnsi="Times New Roman"/>
          <w:sz w:val="28"/>
          <w:szCs w:val="28"/>
        </w:rPr>
        <w:t xml:space="preserve">предусматривается из </w:t>
      </w:r>
      <w:r>
        <w:rPr>
          <w:rFonts w:ascii="Times New Roman" w:hAnsi="Times New Roman"/>
          <w:sz w:val="28"/>
          <w:szCs w:val="28"/>
        </w:rPr>
        <w:t xml:space="preserve">стальных электросварных труб </w:t>
      </w:r>
      <w:r>
        <w:rPr>
          <w:rFonts w:ascii="Times New Roman" w:hAnsi="Times New Roman" w:eastAsia="MS Mincho"/>
          <w:sz w:val="28"/>
          <w:szCs w:val="28"/>
        </w:rPr>
        <w:t xml:space="preserve">В-Ст</w:t>
      </w:r>
      <w:r>
        <w:rPr>
          <w:rFonts w:ascii="Times New Roman" w:hAnsi="Times New Roman" w:eastAsia="MS Mincho"/>
          <w:sz w:val="28"/>
          <w:szCs w:val="28"/>
        </w:rPr>
        <w:t xml:space="preserve">3сп </w:t>
      </w:r>
      <w:r>
        <w:rPr>
          <w:rFonts w:ascii="Times New Roman" w:hAnsi="Times New Roman"/>
          <w:sz w:val="28"/>
          <w:szCs w:val="28"/>
        </w:rPr>
        <w:t xml:space="preserve">ГОСТ 10704-91. Внутриплощадочный трубопровод  </w:t>
      </w:r>
      <w:r>
        <w:rPr>
          <w:rFonts w:ascii="Times New Roman" w:hAnsi="Times New Roman" w:eastAsia="MS Mincho"/>
          <w:sz w:val="28"/>
          <w:szCs w:val="28"/>
        </w:rPr>
        <w:t xml:space="preserve">из полиэтиленовых труб ПЭ 100 </w:t>
      </w:r>
      <w:r>
        <w:rPr>
          <w:rFonts w:ascii="Times New Roman" w:hAnsi="Times New Roman" w:eastAsia="MS Mincho"/>
          <w:sz w:val="28"/>
          <w:szCs w:val="28"/>
          <w:lang w:val="en-US"/>
        </w:rPr>
        <w:t xml:space="preserve">SDR</w:t>
      </w:r>
      <w:r>
        <w:rPr>
          <w:rFonts w:ascii="Times New Roman" w:hAnsi="Times New Roman" w:eastAsia="MS Mincho"/>
          <w:sz w:val="28"/>
          <w:szCs w:val="28"/>
        </w:rPr>
        <w:t xml:space="preserve"> 13.6</w:t>
      </w:r>
      <w:r>
        <w:rPr>
          <w:rFonts w:ascii="Times New Roman" w:hAnsi="Times New Roman" w:eastAsia="MS Mincho"/>
          <w:sz w:val="28"/>
          <w:szCs w:val="28"/>
        </w:rPr>
        <w:t xml:space="preserve">  (ГОСТ 18599-2001).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  <w:t xml:space="preserve">Качество воды до очистки  следующие </w:t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Cs w:val="24"/>
        </w:rPr>
        <w:t xml:space="preserve">Жесткость        3,6°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Cs w:val="24"/>
          <w:lang w:val="en-US"/>
        </w:rPr>
        <w:t xml:space="preserve">pH</w:t>
      </w:r>
      <w:r>
        <w:rPr>
          <w:szCs w:val="24"/>
        </w:rPr>
        <w:t xml:space="preserve">                      9,10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Cs w:val="24"/>
          <w:lang w:val="en-US"/>
        </w:rPr>
        <w:t xml:space="preserve">Cl</w:t>
      </w:r>
      <w:r>
        <w:rPr>
          <w:szCs w:val="24"/>
        </w:rPr>
        <w:t xml:space="preserve">                        76,2мг/л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Cs w:val="24"/>
          <w:lang w:val="en-US"/>
        </w:rPr>
        <w:t xml:space="preserve">SO</w:t>
      </w:r>
      <w:r>
        <w:rPr>
          <w:szCs w:val="24"/>
        </w:rPr>
        <w:t xml:space="preserve">4</w:t>
      </w:r>
      <w:r>
        <w:rPr>
          <w:szCs w:val="24"/>
        </w:rPr>
        <w:t xml:space="preserve">                      48мг/л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Cs w:val="24"/>
          <w:lang w:val="en-US"/>
        </w:rPr>
        <w:t xml:space="preserve">SiO</w:t>
      </w:r>
      <w:r>
        <w:rPr>
          <w:szCs w:val="24"/>
        </w:rPr>
        <w:t xml:space="preserve">2</w:t>
      </w:r>
      <w:r>
        <w:rPr>
          <w:szCs w:val="24"/>
        </w:rPr>
        <w:t xml:space="preserve">                      песка нет, мелкие водоросли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Cs w:val="24"/>
          <w:lang w:val="en-US"/>
        </w:rPr>
        <w:t xml:space="preserve">Fe</w:t>
      </w:r>
      <w:r>
        <w:rPr>
          <w:szCs w:val="24"/>
        </w:rPr>
        <w:t xml:space="preserve">                          1,16мг/л</w:t>
      </w: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0"/>
        <w:ind w:left="181" w:right="39" w:firstLine="426"/>
        <w:rPr>
          <w:rFonts w:eastAsia="MS Mincho"/>
          <w:b/>
          <w:sz w:val="28"/>
          <w:szCs w:val="28"/>
        </w:rPr>
      </w:pPr>
      <w:r>
        <w:rPr>
          <w:sz w:val="28"/>
          <w:lang w:eastAsia="ar-SA"/>
        </w:rPr>
        <w:t xml:space="preserve">     Для технической воды  после очистке  следующие.</w:t>
      </w:r>
      <w:r>
        <w:rPr>
          <w:rFonts w:eastAsia="MS Mincho"/>
          <w:b/>
          <w:sz w:val="28"/>
          <w:szCs w:val="28"/>
        </w:rPr>
      </w:r>
      <w:r/>
    </w:p>
    <w:p>
      <w:pPr>
        <w:pStyle w:val="2020"/>
        <w:ind w:right="566"/>
        <w:jc w:val="right"/>
        <w:tabs>
          <w:tab w:val="left" w:pos="1560" w:leader="none"/>
        </w:tabs>
        <w:rPr>
          <w:sz w:val="28"/>
        </w:rPr>
      </w:pPr>
      <w:r>
        <w:rPr>
          <w:sz w:val="28"/>
        </w:rPr>
        <w:t xml:space="preserve">Таблица №</w:t>
      </w:r>
      <w:r>
        <w:rPr>
          <w:sz w:val="28"/>
        </w:rPr>
        <w:t xml:space="preserve">1</w:t>
      </w:r>
      <w:r>
        <w:rPr>
          <w:sz w:val="28"/>
        </w:rPr>
      </w:r>
      <w:r/>
    </w:p>
    <w:tbl>
      <w:tblPr>
        <w:tblW w:w="9214" w:type="dxa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>
        <w:trPr>
          <w:cantSplit/>
          <w:trHeight w:val="52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34" w:right="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Значение</w:t>
            </w:r>
            <w:r>
              <w:rPr>
                <w:sz w:val="28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Температура на входе в цех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30°С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Давление на входе в цех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0,3 МПа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Жесткость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1°</w:t>
            </w:r>
            <w:r>
              <w:rPr>
                <w:szCs w:val="24"/>
                <w:lang w:val="en-US"/>
              </w:rPr>
              <w:t xml:space="preserve">dH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pH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7,5…8,5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Cl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SO</w:t>
            </w:r>
            <w:r>
              <w:rPr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10</w:t>
            </w:r>
            <w:r>
              <w:rPr>
                <w:szCs w:val="24"/>
              </w:rPr>
              <w:t xml:space="preserve">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SiO</w:t>
            </w:r>
            <w:r>
              <w:rPr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</w:t>
            </w:r>
            <w:r>
              <w:rPr>
                <w:szCs w:val="24"/>
              </w:rPr>
              <w:t xml:space="preserve">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</w:rPr>
            </w:r>
            <w:r/>
          </w:p>
        </w:tc>
      </w:tr>
      <w:tr>
        <w:trPr>
          <w:gridAfter w:val="1"/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</w:tr>
    </w:tbl>
    <w:p>
      <w:pPr>
        <w:pStyle w:val="2020"/>
        <w:ind w:left="181" w:right="39" w:firstLine="426"/>
        <w:tabs>
          <w:tab w:val="left" w:pos="3360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/>
    </w:p>
    <w:tbl>
      <w:tblPr>
        <w:tblW w:w="9214" w:type="dxa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TDS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>
              <w:rPr>
                <w:szCs w:val="24"/>
              </w:rPr>
              <w:t xml:space="preserve">0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</w:rPr>
            </w:r>
            <w:r/>
          </w:p>
        </w:tc>
      </w:tr>
      <w:tr>
        <w:trPr>
          <w:trHeight w:val="4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ind w:left="-108" w:right="-37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Fe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20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  <w:t xml:space="preserve">,05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мг/л.</w:t>
            </w:r>
            <w:r>
              <w:rPr>
                <w:szCs w:val="24"/>
              </w:rPr>
            </w:r>
            <w:r/>
          </w:p>
        </w:tc>
      </w:tr>
    </w:tbl>
    <w:p>
      <w:pPr>
        <w:pStyle w:val="2020"/>
        <w:ind w:left="181" w:right="39" w:firstLine="426"/>
        <w:tabs>
          <w:tab w:val="left" w:pos="33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75"/>
        <w:ind w:left="284" w:right="300" w:firstLine="850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  <w:t xml:space="preserve">5.5 </w:t>
      </w:r>
      <w:r>
        <w:rPr>
          <w:rFonts w:ascii="Times New Roman" w:hAnsi="Times New Roman" w:eastAsia="MS Mincho"/>
          <w:b/>
          <w:sz w:val="28"/>
          <w:szCs w:val="28"/>
        </w:rPr>
        <w:t xml:space="preserve">П</w:t>
      </w:r>
      <w:r>
        <w:rPr>
          <w:rFonts w:ascii="Times New Roman" w:hAnsi="Times New Roman" w:eastAsia="MS Mincho"/>
          <w:b/>
          <w:sz w:val="28"/>
          <w:szCs w:val="28"/>
        </w:rPr>
        <w:t xml:space="preserve">ротивопожарные мероприятия</w:t>
      </w:r>
      <w:r/>
    </w:p>
    <w:p>
      <w:pPr>
        <w:pStyle w:val="2075"/>
        <w:ind w:left="284" w:right="300" w:firstLine="850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5"/>
        <w:ind w:right="453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5"/>
        <w:ind w:left="284" w:right="453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Площадь территории предприятия составляет менее 150,0га</w:t>
      </w:r>
      <w:r>
        <w:rPr>
          <w:rFonts w:ascii="Times New Roman" w:hAnsi="Times New Roman" w:eastAsia="MS Mincho"/>
          <w:i/>
          <w:sz w:val="28"/>
          <w:szCs w:val="28"/>
        </w:rPr>
        <w:t xml:space="preserve">.</w:t>
      </w:r>
      <w:r>
        <w:rPr>
          <w:rFonts w:ascii="Times New Roman" w:hAnsi="Times New Roman" w:eastAsia="MS Mincho"/>
          <w:sz w:val="28"/>
          <w:szCs w:val="28"/>
        </w:rPr>
        <w:t xml:space="preserve"> Расчетное количество одновременных пожаров на предприятии – один. </w:t>
      </w:r>
      <w:r/>
    </w:p>
    <w:p>
      <w:pPr>
        <w:pStyle w:val="2075"/>
        <w:ind w:left="284" w:right="453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Проектируемое   здание цеха </w:t>
      </w:r>
      <w:r>
        <w:rPr>
          <w:rFonts w:ascii="Times New Roman" w:hAnsi="Times New Roman"/>
          <w:sz w:val="28"/>
          <w:szCs w:val="28"/>
        </w:rPr>
        <w:t xml:space="preserve">углекислоты</w:t>
      </w:r>
      <w:r>
        <w:rPr>
          <w:rFonts w:ascii="Times New Roman" w:hAnsi="Times New Roman"/>
          <w:sz w:val="28"/>
          <w:szCs w:val="28"/>
        </w:rPr>
        <w:t xml:space="preserve"> категории помещений по пожарной опасности относится к категории «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»,  размещено в здании </w:t>
      </w:r>
      <w:r>
        <w:rPr>
          <w:rFonts w:ascii="Times New Roman" w:hAnsi="Times New Roman"/>
          <w:sz w:val="28"/>
          <w:szCs w:val="28"/>
          <w:lang w:val="en-US"/>
        </w:rPr>
        <w:t xml:space="preserve">III</w:t>
      </w:r>
      <w:r>
        <w:rPr>
          <w:rFonts w:ascii="Times New Roman" w:hAnsi="Times New Roman"/>
          <w:sz w:val="28"/>
          <w:szCs w:val="28"/>
        </w:rPr>
        <w:t xml:space="preserve"> степени огнестойкости с общей площадью  </w:t>
      </w:r>
      <w:r>
        <w:rPr>
          <w:rFonts w:ascii="Times New Roman" w:hAnsi="Times New Roman"/>
          <w:sz w:val="28"/>
          <w:szCs w:val="28"/>
        </w:rPr>
        <w:t xml:space="preserve">247</w:t>
      </w:r>
      <w:r>
        <w:rPr>
          <w:rFonts w:ascii="Times New Roman" w:hAnsi="Times New Roman"/>
          <w:sz w:val="28"/>
          <w:szCs w:val="28"/>
        </w:rPr>
        <w:t xml:space="preserve"> м² и общим строительным объемом  </w:t>
      </w:r>
      <w:r>
        <w:rPr>
          <w:rFonts w:ascii="Times New Roman" w:hAnsi="Times New Roman"/>
          <w:sz w:val="28"/>
          <w:szCs w:val="28"/>
        </w:rPr>
        <w:t xml:space="preserve">2168,9</w:t>
      </w:r>
      <w:r>
        <w:rPr>
          <w:rFonts w:ascii="Times New Roman" w:hAnsi="Times New Roman"/>
          <w:sz w:val="28"/>
          <w:szCs w:val="28"/>
        </w:rPr>
        <w:t xml:space="preserve"> м³. Расход на внутреннее пожаротушение в соответствии с п.4.1.1 таблица 2 СП 10.13130.2009 </w:t>
      </w:r>
      <w:r>
        <w:rPr>
          <w:rFonts w:ascii="Times New Roman" w:hAnsi="Times New Roman"/>
          <w:sz w:val="28"/>
          <w:szCs w:val="28"/>
        </w:rPr>
        <w:t xml:space="preserve"> и  п.4.1.5 д) внутреннее пожаротушение не требуется предусматривать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На наружное пожаротушение согласно СП8.13130.2009 п.5.3 табл.3 расход составляет 10л/сек.</w:t>
      </w:r>
      <w:r>
        <w:rPr>
          <w:rFonts w:ascii="Times New Roman" w:hAnsi="Times New Roman" w:eastAsia="MS Mincho"/>
          <w:sz w:val="28"/>
          <w:szCs w:val="28"/>
        </w:rPr>
      </w:r>
      <w:r/>
    </w:p>
    <w:p>
      <w:pPr>
        <w:pStyle w:val="2021"/>
        <w:ind w:left="360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5.6</w:t>
      </w:r>
      <w:r>
        <w:rPr>
          <w:rFonts w:eastAsia="MS Mincho"/>
          <w:sz w:val="28"/>
          <w:szCs w:val="28"/>
        </w:rPr>
        <w:t xml:space="preserve">.Противокоррозионные мероприятия</w:t>
      </w:r>
      <w:r/>
    </w:p>
    <w:p>
      <w:pPr>
        <w:pStyle w:val="2020"/>
        <w:rPr>
          <w:rFonts w:eastAsia="MS Mincho"/>
        </w:rPr>
      </w:pPr>
      <w:r>
        <w:rPr>
          <w:rFonts w:eastAsia="MS Mincho"/>
        </w:rPr>
      </w:r>
      <w:r/>
    </w:p>
    <w:p>
      <w:pPr>
        <w:pStyle w:val="2077"/>
        <w:ind w:right="170" w:firstLine="851"/>
      </w:pPr>
      <w:r>
        <w:rPr>
          <w:rFonts w:eastAsia="MS Mincho"/>
          <w:sz w:val="28"/>
          <w:szCs w:val="28"/>
        </w:rPr>
        <w:t xml:space="preserve">Наружный</w:t>
      </w:r>
      <w:r>
        <w:rPr>
          <w:rFonts w:eastAsia="MS Mincho"/>
          <w:sz w:val="28"/>
          <w:szCs w:val="28"/>
        </w:rPr>
        <w:t xml:space="preserve"> трубопровод хозяйственно-питьевого, производственного водопровода  </w:t>
      </w:r>
      <w:r>
        <w:rPr>
          <w:rFonts w:eastAsia="MS Mincho"/>
          <w:sz w:val="28"/>
          <w:szCs w:val="28"/>
        </w:rPr>
        <w:t xml:space="preserve">прокладывается из стальных оцинкованных труб и покрывается антикоррозийным масляно-битумным покрытием в два слоя ОСТ6-10-426-79 по грунтовке ГФ-021 в один слой ГОСТ25129-82.</w:t>
      </w:r>
      <w:r/>
    </w:p>
    <w:p>
      <w:pPr>
        <w:pStyle w:val="2021"/>
        <w:ind w:left="360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5.7</w:t>
      </w:r>
      <w:r>
        <w:rPr>
          <w:bCs/>
          <w:sz w:val="28"/>
          <w:szCs w:val="28"/>
        </w:rPr>
        <w:t xml:space="preserve">. Дополнительные мероприятия в особых природных</w:t>
      </w:r>
      <w:r/>
    </w:p>
    <w:p>
      <w:pPr>
        <w:pStyle w:val="2048"/>
        <w:ind w:left="284" w:right="319" w:firstLine="35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климатических условиях</w:t>
      </w:r>
      <w:r>
        <w:rPr>
          <w:b/>
          <w:bCs/>
          <w:sz w:val="28"/>
          <w:szCs w:val="28"/>
        </w:rPr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 связи с сейсмичностью района строительства 7 баллов проектом предусмотрены следующие мероприятия: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-исключена жесткая заделка труб в стенах и фундаментах зданий и 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оружений;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-отверстия для пропуска труб через стены и фундаменты должны иметь размеры, обеспечивающие зазор вокруг трубы не менее 0,2м. Зазор следует заполнять несгораемым эластичным материалом;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-в швы между сборными железобетонными кольцами колодцев, закл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дываются стальные соединительные элементы;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-на сопряжении нижнего кольца и днища колодцев устраивается обойма из монолитного бетона М-150.</w:t>
      </w:r>
      <w:r/>
    </w:p>
    <w:p>
      <w:pPr>
        <w:pStyle w:val="2020"/>
        <w:ind w:left="181" w:right="39" w:firstLine="426"/>
      </w:pPr>
      <w:r/>
      <w:r/>
    </w:p>
    <w:p>
      <w:pPr>
        <w:pStyle w:val="2020"/>
        <w:ind w:left="181" w:right="39" w:firstLine="426"/>
        <w:rPr>
          <w:sz w:val="28"/>
          <w:lang w:eastAsia="ar-SA"/>
        </w:rPr>
      </w:pPr>
      <w:r>
        <w:rPr>
          <w:sz w:val="28"/>
          <w:lang w:eastAsia="ar-SA"/>
        </w:rPr>
      </w:r>
      <w:r/>
    </w:p>
    <w:p>
      <w:pPr>
        <w:pStyle w:val="2024"/>
        <w:ind w:left="567" w:firstLine="426"/>
        <w:jc w:val="center"/>
        <w:spacing w:line="240" w:lineRule="auto"/>
        <w:tabs>
          <w:tab w:val="left" w:pos="567" w:leader="none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«Водоотведение»</w:t>
      </w:r>
      <w:r>
        <w:rPr>
          <w:b/>
        </w:rPr>
      </w:r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2"/>
        <w:ind w:left="360"/>
        <w:rPr>
          <w:szCs w:val="28"/>
        </w:rPr>
      </w:pPr>
      <w:r>
        <w:rPr>
          <w:szCs w:val="28"/>
        </w:rPr>
        <w:t xml:space="preserve">5.8</w:t>
      </w:r>
      <w:r>
        <w:rPr>
          <w:szCs w:val="28"/>
        </w:rPr>
        <w:t xml:space="preserve">. Общая часть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Настоящим проектом предусматривается реконструкция производства пол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чения жидкой двуокиси углерода ООО «Акварос» в г. Краснодаре, ул. Росто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ское шоссе, 14/5.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  <w:t xml:space="preserve">Проект выполнен на основании:</w:t>
      </w:r>
      <w:r/>
    </w:p>
    <w:p>
      <w:pPr>
        <w:pStyle w:val="2020"/>
        <w:numPr>
          <w:ilvl w:val="0"/>
          <w:numId w:val="39"/>
        </w:numPr>
        <w:ind w:left="626" w:right="282" w:firstLine="0"/>
        <w:tabs>
          <w:tab w:val="left" w:pos="626" w:leader="none"/>
          <w:tab w:val="num" w:pos="1052" w:leader="none"/>
          <w:tab w:val="clear" w:pos="1747" w:leader="none"/>
        </w:tabs>
        <w:rPr>
          <w:sz w:val="28"/>
        </w:rPr>
      </w:pPr>
      <w:r>
        <w:rPr>
          <w:sz w:val="28"/>
        </w:rPr>
        <w:t xml:space="preserve">Задания на проектирование.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eastAsia="MS Mincho"/>
          <w:sz w:val="28"/>
          <w:szCs w:val="28"/>
        </w:rPr>
        <w:t xml:space="preserve">Проектные решения раздела соответствуют действующим строительным, </w:t>
      </w:r>
      <w:r>
        <w:rPr>
          <w:rFonts w:ascii="Times New Roman" w:hAnsi="Times New Roman" w:eastAsia="MS Mincho"/>
          <w:sz w:val="28"/>
          <w:szCs w:val="28"/>
        </w:rPr>
        <w:t xml:space="preserve">технологическим и противопожарным</w:t>
      </w:r>
      <w:r>
        <w:rPr>
          <w:rFonts w:ascii="Times New Roman" w:hAnsi="Times New Roman" w:eastAsia="MS Mincho"/>
          <w:sz w:val="28"/>
          <w:szCs w:val="28"/>
        </w:rPr>
        <w:t xml:space="preserve"> нормам и правилам: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-СНиП 2.04.01-85* "Внутренний водопровод и канализация зданий";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-СНиП 2.04.03-85  «Канализация. Наружные сети и сооружения»;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-СП 30.13330.2012 Свод правил. Внутренний водопровод и канализация зданий;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-СП 32.13330.2012 Свод правил. Канализация. Наружные сети и сооружения;</w:t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Проектом предусмотрены система: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 производственная канализация (К3);</w:t>
      </w:r>
      <w:r/>
    </w:p>
    <w:p>
      <w:pPr>
        <w:pStyle w:val="2072"/>
        <w:ind w:left="142" w:right="17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Объект проектируется на 2-х сменный режим работы, продолжительность смены – </w:t>
      </w:r>
      <w:r>
        <w:rPr>
          <w:rFonts w:ascii="Times New Roman" w:hAnsi="Times New Roman"/>
          <w:sz w:val="28"/>
        </w:rPr>
        <w:t xml:space="preserve">12</w:t>
      </w:r>
      <w:r>
        <w:rPr>
          <w:rFonts w:ascii="Times New Roman" w:hAnsi="Times New Roman"/>
          <w:sz w:val="28"/>
        </w:rPr>
        <w:t xml:space="preserve"> час,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30</w:t>
      </w:r>
      <w:r>
        <w:rPr>
          <w:rFonts w:ascii="Times New Roman" w:hAnsi="Times New Roman"/>
          <w:sz w:val="28"/>
        </w:rPr>
        <w:t xml:space="preserve"> дней в году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i/>
          <w:sz w:val="28"/>
        </w:rPr>
      </w:r>
      <w:r/>
    </w:p>
    <w:p>
      <w:pPr>
        <w:pStyle w:val="2020"/>
        <w:ind w:left="181" w:right="39" w:firstLine="4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76"/>
        <w:jc w:val="center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5.9 </w:t>
      </w:r>
      <w:r>
        <w:rPr>
          <w:rFonts w:ascii="Times New Roman" w:hAnsi="Times New Roman"/>
          <w:b/>
          <w:sz w:val="28"/>
          <w:szCs w:val="28"/>
        </w:rPr>
        <w:t xml:space="preserve">Канализация.</w:t>
      </w:r>
      <w:r/>
    </w:p>
    <w:p>
      <w:pPr>
        <w:pStyle w:val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Существующее положение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2048"/>
        <w:ind w:left="142" w:right="170" w:firstLine="709"/>
        <w:jc w:val="both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72"/>
        <w:ind w:left="284" w:right="31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предприятия име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две</w:t>
      </w:r>
      <w:r>
        <w:rPr>
          <w:rFonts w:ascii="Times New Roman" w:hAnsi="Times New Roman"/>
          <w:sz w:val="28"/>
          <w:szCs w:val="28"/>
        </w:rPr>
        <w:t xml:space="preserve"> системы </w:t>
      </w:r>
      <w:r>
        <w:rPr>
          <w:rFonts w:ascii="Times New Roman" w:hAnsi="Times New Roman"/>
          <w:sz w:val="28"/>
          <w:szCs w:val="28"/>
        </w:rPr>
        <w:t xml:space="preserve">канализации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2048"/>
        <w:ind w:left="284" w:right="312" w:firstLine="850"/>
        <w:spacing w:after="0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канализация хозяйственно-бытовая,</w:t>
      </w:r>
      <w:r>
        <w:rPr>
          <w:rFonts w:eastAsia="MS Mincho"/>
          <w:sz w:val="28"/>
          <w:szCs w:val="28"/>
        </w:rPr>
        <w:t xml:space="preserve"> производственная</w:t>
      </w:r>
      <w:r>
        <w:rPr>
          <w:rFonts w:eastAsia="MS Mincho"/>
          <w:sz w:val="28"/>
          <w:szCs w:val="28"/>
        </w:rPr>
        <w:t xml:space="preserve"> отводящая сточные воды на </w:t>
      </w:r>
      <w:r>
        <w:rPr>
          <w:rFonts w:eastAsia="MS Mincho"/>
          <w:sz w:val="28"/>
          <w:szCs w:val="28"/>
        </w:rPr>
        <w:t xml:space="preserve">городские </w:t>
      </w:r>
      <w:r>
        <w:rPr>
          <w:rFonts w:eastAsia="MS Mincho"/>
          <w:sz w:val="28"/>
          <w:szCs w:val="28"/>
        </w:rPr>
        <w:t xml:space="preserve"> очистные </w:t>
      </w:r>
      <w:r>
        <w:rPr>
          <w:rFonts w:eastAsia="MS Mincho"/>
          <w:sz w:val="28"/>
          <w:szCs w:val="28"/>
        </w:rPr>
        <w:t xml:space="preserve">сооружения</w:t>
      </w:r>
      <w:r>
        <w:rPr>
          <w:rFonts w:eastAsia="MS Mincho"/>
          <w:sz w:val="28"/>
          <w:szCs w:val="28"/>
        </w:rPr>
        <w:t xml:space="preserve">. </w:t>
      </w:r>
      <w:r/>
    </w:p>
    <w:p>
      <w:pPr>
        <w:pStyle w:val="2020"/>
        <w:ind w:firstLine="1276"/>
        <w:spacing w:before="100" w:beforeAutospacing="1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 канализация ливневая (К2),</w:t>
      </w:r>
      <w:r>
        <w:rPr>
          <w:sz w:val="28"/>
          <w:szCs w:val="28"/>
        </w:rPr>
        <w:t xml:space="preserve">  </w:t>
      </w:r>
      <w:r>
        <w:rPr>
          <w:rFonts w:eastAsia="MS Mincho"/>
          <w:sz w:val="28"/>
          <w:szCs w:val="28"/>
        </w:rPr>
        <w:t xml:space="preserve">отводящая сточные воды на </w:t>
      </w:r>
      <w:r>
        <w:rPr>
          <w:rFonts w:eastAsia="MS Mincho"/>
          <w:sz w:val="28"/>
          <w:szCs w:val="28"/>
        </w:rPr>
        <w:t xml:space="preserve">пруд накоп</w:t>
      </w:r>
      <w:r>
        <w:rPr>
          <w:rFonts w:eastAsia="MS Mincho"/>
          <w:sz w:val="28"/>
          <w:szCs w:val="28"/>
        </w:rPr>
        <w:t xml:space="preserve">и</w:t>
      </w:r>
      <w:r>
        <w:rPr>
          <w:rFonts w:eastAsia="MS Mincho"/>
          <w:sz w:val="28"/>
          <w:szCs w:val="28"/>
        </w:rPr>
        <w:t xml:space="preserve">тель с последующей перекачкой на городские очистные сооружения.</w:t>
      </w:r>
      <w:r>
        <w:rPr>
          <w:sz w:val="28"/>
          <w:szCs w:val="28"/>
        </w:rPr>
      </w:r>
      <w:r/>
    </w:p>
    <w:p>
      <w:pPr>
        <w:pStyle w:val="20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2075"/>
        <w:ind w:left="284" w:right="300" w:firstLine="850"/>
        <w:jc w:val="center"/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  <w:t xml:space="preserve">5.10 </w:t>
      </w:r>
      <w:r>
        <w:rPr>
          <w:rFonts w:ascii="Times New Roman" w:hAnsi="Times New Roman" w:eastAsia="MS Mincho"/>
          <w:b/>
          <w:sz w:val="28"/>
          <w:szCs w:val="28"/>
        </w:rPr>
        <w:t xml:space="preserve">Производственная канализация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Да</w:t>
      </w:r>
      <w:r>
        <w:rPr>
          <w:rFonts w:ascii="Times New Roman" w:hAnsi="Times New Roman" w:eastAsia="MS Mincho"/>
          <w:sz w:val="28"/>
          <w:szCs w:val="28"/>
        </w:rPr>
        <w:t xml:space="preserve">нная система (К3) отводит аварийные сточные воды от технологического оборудования.  Сточные воды отводятся в существующие сети канализации предприятия. Существующие трубопроводы, попавшие под застройку подлежат переносу с подключением в существующие сети. 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Расчетный расход производственных и бензинсодержащих сточных вод составляет </w:t>
      </w:r>
      <w:r>
        <w:rPr>
          <w:rFonts w:ascii="Times New Roman" w:hAnsi="Times New Roman" w:eastAsia="MS Mincho"/>
          <w:sz w:val="28"/>
          <w:szCs w:val="28"/>
        </w:rPr>
        <w:t xml:space="preserve">0.</w:t>
      </w:r>
      <w:r>
        <w:rPr>
          <w:rFonts w:ascii="Times New Roman" w:hAnsi="Times New Roman" w:eastAsia="MS Mincho"/>
          <w:sz w:val="28"/>
          <w:szCs w:val="28"/>
        </w:rPr>
        <w:t xml:space="preserve">50</w:t>
      </w:r>
      <w:r>
        <w:rPr>
          <w:rFonts w:ascii="Times New Roman" w:hAnsi="Times New Roman" w:eastAsia="MS Mincho"/>
          <w:sz w:val="28"/>
          <w:szCs w:val="28"/>
        </w:rPr>
        <w:t xml:space="preserve">м³/сутки, 0.</w:t>
      </w:r>
      <w:r>
        <w:rPr>
          <w:rFonts w:ascii="Times New Roman" w:hAnsi="Times New Roman" w:eastAsia="MS Mincho"/>
          <w:sz w:val="28"/>
          <w:szCs w:val="28"/>
        </w:rPr>
        <w:t xml:space="preserve">50</w:t>
      </w:r>
      <w:r>
        <w:rPr>
          <w:rFonts w:ascii="Times New Roman" w:hAnsi="Times New Roman" w:eastAsia="MS Mincho"/>
          <w:sz w:val="28"/>
          <w:szCs w:val="28"/>
        </w:rPr>
        <w:t xml:space="preserve">м³/час.</w:t>
      </w:r>
      <w:r/>
    </w:p>
    <w:p>
      <w:pPr>
        <w:pStyle w:val="2075"/>
        <w:ind w:left="284" w:right="312" w:firstLine="850"/>
        <w:jc w:val="both"/>
        <w:tabs>
          <w:tab w:val="left" w:pos="9923" w:leader="none"/>
        </w:tabs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Внутренние сети канализации (К3) в зданиях  предусматриваются из </w:t>
      </w:r>
      <w:r>
        <w:rPr>
          <w:rFonts w:ascii="Times New Roman" w:hAnsi="Times New Roman"/>
          <w:sz w:val="28"/>
          <w:szCs w:val="28"/>
        </w:rPr>
        <w:t xml:space="preserve">канализационных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полиэтиленовых </w:t>
      </w:r>
      <w:r>
        <w:rPr>
          <w:rFonts w:ascii="Times New Roman" w:hAnsi="Times New Roman"/>
          <w:sz w:val="28"/>
          <w:szCs w:val="28"/>
        </w:rPr>
        <w:t xml:space="preserve">труб ГОСТ </w:t>
      </w:r>
      <w:r>
        <w:rPr>
          <w:rFonts w:ascii="Times New Roman" w:hAnsi="Times New Roman"/>
          <w:sz w:val="28"/>
          <w:szCs w:val="28"/>
        </w:rPr>
        <w:t xml:space="preserve">22689.2-89</w:t>
      </w:r>
      <w:r>
        <w:rPr>
          <w:rFonts w:ascii="Times New Roman" w:hAnsi="Times New Roman"/>
          <w:sz w:val="28"/>
          <w:szCs w:val="28"/>
        </w:rPr>
        <w:t xml:space="preserve">, наружные сети  прокладываются из полиэтиленовых </w:t>
      </w:r>
      <w:r>
        <w:rPr>
          <w:rFonts w:ascii="Times New Roman" w:hAnsi="Times New Roman" w:eastAsia="MS Mincho"/>
          <w:sz w:val="28"/>
          <w:szCs w:val="28"/>
        </w:rPr>
        <w:t xml:space="preserve">канализационных труб </w:t>
      </w:r>
      <w:r>
        <w:rPr>
          <w:rFonts w:ascii="Times New Roman" w:hAnsi="Times New Roman"/>
          <w:sz w:val="28"/>
          <w:szCs w:val="28"/>
        </w:rPr>
        <w:t xml:space="preserve">«Корсис» ТУ 2248-001-73011750-2005-</w:t>
      </w:r>
      <w:r>
        <w:rPr>
          <w:rFonts w:ascii="Times New Roman" w:hAnsi="Times New Roman"/>
          <w:sz w:val="28"/>
          <w:szCs w:val="28"/>
          <w:lang w:val="lt-LT"/>
        </w:rPr>
        <w:t xml:space="preserve">SN8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eastAsia="MS Mincho"/>
          <w:sz w:val="28"/>
          <w:szCs w:val="28"/>
        </w:rPr>
        <w:t xml:space="preserve"> </w:t>
      </w:r>
      <w:r>
        <w:rPr>
          <w:rFonts w:ascii="Times New Roman" w:hAnsi="Times New Roman" w:eastAsia="MS Mincho"/>
          <w:sz w:val="28"/>
          <w:szCs w:val="28"/>
        </w:rPr>
        <w:t xml:space="preserve">На сети устраиваются смотровые колодцы из сборных железобетонных элементов в </w:t>
      </w:r>
      <w:r>
        <w:rPr>
          <w:rFonts w:ascii="Times New Roman" w:hAnsi="Times New Roman" w:eastAsia="MS Mincho"/>
          <w:sz w:val="28"/>
          <w:szCs w:val="28"/>
        </w:rPr>
        <w:t xml:space="preserve">соответствии с типовыми</w:t>
      </w:r>
      <w:r>
        <w:rPr>
          <w:rFonts w:ascii="Times New Roman" w:hAnsi="Times New Roman" w:eastAsia="MS Mincho"/>
          <w:sz w:val="28"/>
          <w:szCs w:val="28"/>
        </w:rPr>
        <w:t xml:space="preserve"> проектными решениями 902-09-22.84</w:t>
      </w:r>
      <w:r>
        <w:rPr>
          <w:rFonts w:ascii="Times New Roman" w:hAnsi="Times New Roman" w:eastAsia="MS Mincho"/>
          <w:sz w:val="28"/>
          <w:szCs w:val="28"/>
        </w:rPr>
        <w:t xml:space="preserve">.</w:t>
      </w:r>
      <w:r/>
    </w:p>
    <w:p>
      <w:pPr>
        <w:pStyle w:val="2075"/>
        <w:ind w:left="284" w:right="300" w:firstLine="850"/>
        <w:jc w:val="both"/>
        <w:rPr>
          <w:rFonts w:ascii="Times New Roman" w:hAnsi="Times New Roman" w:eastAsia="MS Mincho"/>
          <w:sz w:val="28"/>
          <w:szCs w:val="28"/>
        </w:rPr>
      </w:pPr>
      <w:r>
        <w:rPr>
          <w:rFonts w:ascii="Times New Roman" w:hAnsi="Times New Roman" w:eastAsia="MS Mincho"/>
          <w:sz w:val="28"/>
          <w:szCs w:val="28"/>
        </w:rPr>
      </w:r>
      <w:r/>
    </w:p>
    <w:p>
      <w:pPr>
        <w:pStyle w:val="2072"/>
        <w:ind w:left="284" w:right="319" w:firstLine="8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5.11 </w:t>
      </w: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sz w:val="28"/>
          <w:szCs w:val="28"/>
        </w:rPr>
        <w:t xml:space="preserve">ождевая  канализация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2072"/>
        <w:ind w:left="284" w:right="319" w:firstLine="88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2020"/>
        <w:ind w:left="284" w:right="319" w:firstLine="885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Сбор дождевых вод осуществляетя в существуюшие сети дождевой канализации.</w:t>
      </w:r>
      <w:r>
        <w:rPr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</w:r>
      <w:r/>
    </w:p>
    <w:p>
      <w:pPr>
        <w:pStyle w:val="2075"/>
        <w:ind w:right="-1028"/>
        <w:jc w:val="center"/>
        <w:tabs>
          <w:tab w:val="left" w:pos="10632" w:leader="none"/>
        </w:tabs>
        <w:rPr>
          <w:rFonts w:ascii="Times New Roman" w:hAnsi="Times New Roman" w:eastAsia="MS Mincho"/>
          <w:b/>
          <w:sz w:val="28"/>
          <w:szCs w:val="28"/>
        </w:rPr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75"/>
        <w:jc w:val="center"/>
        <w:rPr>
          <w:rFonts w:ascii="Times New Roman" w:hAnsi="Times New Roman" w:eastAsia="MS Mincho"/>
          <w:b/>
          <w:sz w:val="28"/>
          <w:szCs w:val="28"/>
        </w:rPr>
        <w:outlineLvl w:val="0"/>
      </w:pPr>
      <w:r>
        <w:rPr>
          <w:rFonts w:ascii="Times New Roman" w:hAnsi="Times New Roman" w:eastAsia="MS Mincho"/>
          <w:b/>
          <w:sz w:val="28"/>
          <w:szCs w:val="28"/>
        </w:rPr>
      </w:r>
      <w:r/>
    </w:p>
    <w:p>
      <w:pPr>
        <w:pStyle w:val="2021"/>
        <w:ind w:left="360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5.12</w:t>
      </w:r>
      <w:r>
        <w:rPr>
          <w:b w:val="0"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Дополнительные мероприятия в особых природных</w:t>
      </w:r>
      <w:r/>
    </w:p>
    <w:p>
      <w:pPr>
        <w:pStyle w:val="2048"/>
        <w:ind w:left="284" w:right="319" w:firstLine="35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климатических условиях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 связи с сейсмичностью района строительства 7 баллов проектом предусмотрены следующие мероприятия: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-исключена жесткая заделка труб в стенах и фундаментах зданий и 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оружений;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-отверстия для пропуска труб через стены и фундаменты должны иметь размеры, обеспечивающие зазор вокруг трубы не менее 0,2м. Зазор следует заполнять несгораемым эластичным материалом;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-в швы между сборными железобетонными кольцами колодцев, закл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дываются стальные соединительные элементы;</w:t>
      </w:r>
      <w:r/>
    </w:p>
    <w:p>
      <w:pPr>
        <w:pStyle w:val="2048"/>
        <w:ind w:left="284" w:right="319" w:firstLine="885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-на сопряжении нижнего кольца и днища колодцев устраивается обойма из монолитного бетона М-150.</w:t>
      </w:r>
      <w:r/>
    </w:p>
    <w:p>
      <w:pPr>
        <w:pStyle w:val="207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2020"/>
        <w:ind w:left="284" w:right="318"/>
        <w:jc w:val="center"/>
        <w:rPr>
          <w:b/>
          <w:sz w:val="28"/>
        </w:rPr>
      </w:pPr>
      <w:r>
        <w:rPr>
          <w:b/>
          <w:sz w:val="28"/>
        </w:rPr>
        <w:t xml:space="preserve">6</w:t>
      </w:r>
      <w:r>
        <w:rPr>
          <w:b/>
          <w:sz w:val="28"/>
        </w:rPr>
        <w:t xml:space="preserve">. Отопление  и  вентиляция.</w:t>
      </w:r>
      <w:r/>
    </w:p>
    <w:p>
      <w:pPr>
        <w:pStyle w:val="2020"/>
        <w:ind w:left="284" w:right="318"/>
        <w:jc w:val="center"/>
        <w:rPr>
          <w:b/>
          <w:color w:val="00B050"/>
          <w:sz w:val="28"/>
        </w:rPr>
      </w:pPr>
      <w:r>
        <w:rPr>
          <w:b/>
          <w:color w:val="00B050"/>
          <w:sz w:val="28"/>
        </w:rPr>
      </w:r>
      <w:r/>
    </w:p>
    <w:p>
      <w:pPr>
        <w:pStyle w:val="2020"/>
        <w:ind w:left="361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В разделе «Отопление и вентиляция» предусмотрены мероприятия, обеспечивающие на рабочих местах условия, соответствующие действу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щим санитарным и строительным нормам.</w:t>
      </w:r>
      <w:r/>
    </w:p>
    <w:p>
      <w:pPr>
        <w:pStyle w:val="2020"/>
        <w:ind w:left="361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В основу разработки  положены нормативные материалы, действующие на территории Российской Федерации:</w:t>
      </w:r>
      <w:r/>
    </w:p>
    <w:p>
      <w:pPr>
        <w:pStyle w:val="2020"/>
        <w:numPr>
          <w:ilvl w:val="0"/>
          <w:numId w:val="25"/>
        </w:numPr>
        <w:ind w:left="361" w:right="401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 60.13330.2012 (СНиП 41-01-2003)  “Отопление, вентиляция и ко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диционирование”; </w:t>
      </w:r>
      <w:r/>
    </w:p>
    <w:p>
      <w:pPr>
        <w:pStyle w:val="2020"/>
        <w:numPr>
          <w:ilvl w:val="0"/>
          <w:numId w:val="25"/>
        </w:numPr>
        <w:ind w:left="361" w:right="401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ГОСТ 12.1.005-88 “Общие санитарно-гигиенические требования к во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духу рабочей зоны”;</w:t>
      </w:r>
      <w:r/>
    </w:p>
    <w:p>
      <w:pPr>
        <w:pStyle w:val="2020"/>
        <w:numPr>
          <w:ilvl w:val="0"/>
          <w:numId w:val="25"/>
        </w:numPr>
        <w:ind w:left="361" w:right="401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СНиП 23-01-99* “Строительная климатология”;</w:t>
      </w:r>
      <w:r/>
    </w:p>
    <w:p>
      <w:pPr>
        <w:pStyle w:val="2020"/>
        <w:numPr>
          <w:ilvl w:val="0"/>
          <w:numId w:val="25"/>
        </w:numPr>
        <w:ind w:left="361" w:right="401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СНиП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-3-79** “Строительная теплотехника”;</w:t>
      </w:r>
      <w:r/>
    </w:p>
    <w:p>
      <w:pPr>
        <w:pStyle w:val="2020"/>
        <w:numPr>
          <w:ilvl w:val="0"/>
          <w:numId w:val="25"/>
        </w:numPr>
        <w:ind w:left="361" w:right="401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 89.13330.2012 (СНиП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-35-76) “Котельные установки”;</w:t>
      </w:r>
      <w:r/>
    </w:p>
    <w:p>
      <w:pPr>
        <w:pStyle w:val="2020"/>
        <w:numPr>
          <w:ilvl w:val="0"/>
          <w:numId w:val="25"/>
        </w:numPr>
        <w:ind w:left="361" w:right="401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 7.13130.2013 “ Отопление, вентиляция и кондиционирование. Тр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бования пожарной безопасности”; </w:t>
      </w:r>
      <w:r/>
    </w:p>
    <w:p>
      <w:pPr>
        <w:pStyle w:val="2020"/>
        <w:numPr>
          <w:ilvl w:val="0"/>
          <w:numId w:val="25"/>
        </w:numPr>
        <w:ind w:left="285" w:right="318" w:firstLine="491"/>
        <w:tabs>
          <w:tab w:val="num" w:pos="285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РТМ 26-325-79 оборудование для безалкогольного обеспечения пре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приятий двуокисью углерода.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Расчетные температуры наружного воздуха для проектирования приняты по СНиП 23.01-99*: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- для расчета отопления и вентиляции в зимний период минус 19</w:t>
      </w:r>
      <w:r>
        <w:rPr>
          <w:sz w:val="28"/>
          <w:szCs w:val="28"/>
          <w:vertAlign w:val="superscript"/>
        </w:rPr>
        <w:t xml:space="preserve">0</w:t>
      </w:r>
      <w:r>
        <w:rPr>
          <w:sz w:val="28"/>
          <w:szCs w:val="28"/>
        </w:rPr>
        <w:t xml:space="preserve">С;</w:t>
      </w:r>
      <w:r/>
    </w:p>
    <w:p>
      <w:pPr>
        <w:pStyle w:val="2020"/>
        <w:ind w:left="361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- для расчета вентиляции в летний период + 27.4</w:t>
      </w:r>
      <w:r>
        <w:rPr>
          <w:sz w:val="28"/>
          <w:szCs w:val="28"/>
          <w:vertAlign w:val="superscript"/>
        </w:rPr>
        <w:t xml:space="preserve">0</w:t>
      </w:r>
      <w:r>
        <w:rPr>
          <w:sz w:val="28"/>
          <w:szCs w:val="28"/>
        </w:rPr>
        <w:t xml:space="preserve">С;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- средняя температура отопительного периода  2,0</w:t>
      </w:r>
      <w:r>
        <w:rPr>
          <w:sz w:val="28"/>
          <w:szCs w:val="28"/>
          <w:vertAlign w:val="superscript"/>
        </w:rPr>
        <w:t xml:space="preserve">0</w:t>
      </w:r>
      <w:r>
        <w:rPr>
          <w:sz w:val="28"/>
          <w:szCs w:val="28"/>
        </w:rPr>
        <w:t xml:space="preserve">С;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- продолжительность отопительного периода – 149 суток.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Расчетные параметры внутреннего воздуха определены согласно треб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ваниям технологических норм.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В качестве теплоносителя для систем теплоснабжения калориферов и отопления принята вода Т= 95-70 С.</w:t>
      </w:r>
      <w:r/>
    </w:p>
    <w:p>
      <w:pPr>
        <w:pStyle w:val="2020"/>
        <w:ind w:right="401" w:firstLine="49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284" w:right="401" w:firstLine="4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6.2. Отопление</w:t>
      </w:r>
      <w:r/>
    </w:p>
    <w:p>
      <w:pPr>
        <w:pStyle w:val="2020"/>
        <w:ind w:left="284" w:right="401" w:firstLine="4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2044"/>
        <w:ind w:left="285" w:right="401" w:firstLine="49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помещении цеха по производству углекислоты предусматривается во</w:t>
      </w:r>
      <w:r>
        <w:rPr>
          <w:rFonts w:ascii="Times New Roman" w:hAnsi="Times New Roman"/>
          <w:szCs w:val="28"/>
        </w:rPr>
        <w:t xml:space="preserve">з</w:t>
      </w:r>
      <w:r>
        <w:rPr>
          <w:rFonts w:ascii="Times New Roman" w:hAnsi="Times New Roman"/>
          <w:szCs w:val="28"/>
        </w:rPr>
        <w:t xml:space="preserve">душное отопление – агрегатами воздушного отопления серии АВО.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Необходимая внутренняя температура поддерживается работой системы автоматизации включением (выключением)  отопительных агрегатов </w:t>
      </w:r>
      <w:r/>
    </w:p>
    <w:p>
      <w:pPr>
        <w:pStyle w:val="2044"/>
        <w:rPr>
          <w:rFonts w:ascii="Times New Roman" w:hAnsi="Times New Roman"/>
          <w:color w:val="0000FF"/>
          <w:szCs w:val="28"/>
        </w:rPr>
      </w:pPr>
      <w:r>
        <w:rPr>
          <w:rFonts w:ascii="Times New Roman" w:hAnsi="Times New Roman"/>
          <w:szCs w:val="28"/>
        </w:rPr>
        <w:t xml:space="preserve">воздушного отопления от датчиков температуры (теплоноситель циркулирует постоянно) в помещениях.</w:t>
      </w:r>
      <w:r>
        <w:rPr>
          <w:rFonts w:ascii="Times New Roman" w:hAnsi="Times New Roman"/>
          <w:color w:val="0000FF"/>
          <w:szCs w:val="28"/>
        </w:rPr>
        <w:t xml:space="preserve"> </w:t>
      </w:r>
      <w:r/>
    </w:p>
    <w:p>
      <w:pPr>
        <w:pStyle w:val="2044"/>
        <w:ind w:firstLine="426"/>
        <w:rPr>
          <w:rFonts w:ascii="Times New Roman" w:hAnsi="Times New Roman"/>
          <w:color w:val="0000FF"/>
          <w:szCs w:val="28"/>
        </w:rPr>
      </w:pPr>
      <w:r>
        <w:rPr>
          <w:rFonts w:ascii="Times New Roman" w:hAnsi="Times New Roman"/>
          <w:szCs w:val="28"/>
        </w:rPr>
        <w:t xml:space="preserve">В обвязке отопительных агрегатов предусматривается автономное отключ</w:t>
      </w:r>
      <w:r>
        <w:rPr>
          <w:rFonts w:ascii="Times New Roman" w:hAnsi="Times New Roman"/>
          <w:szCs w:val="28"/>
        </w:rPr>
        <w:t xml:space="preserve">е</w:t>
      </w:r>
      <w:r>
        <w:rPr>
          <w:rFonts w:ascii="Times New Roman" w:hAnsi="Times New Roman"/>
          <w:szCs w:val="28"/>
        </w:rPr>
        <w:t xml:space="preserve">ние каждого агрегата в отдельности, слив воды и выпуск воздуха из системы т</w:t>
      </w:r>
      <w:r>
        <w:rPr>
          <w:rFonts w:ascii="Times New Roman" w:hAnsi="Times New Roman"/>
          <w:szCs w:val="28"/>
        </w:rPr>
        <w:t xml:space="preserve">е</w:t>
      </w:r>
      <w:r>
        <w:rPr>
          <w:rFonts w:ascii="Times New Roman" w:hAnsi="Times New Roman"/>
          <w:szCs w:val="28"/>
        </w:rPr>
        <w:t xml:space="preserve">плоснабжения калориферов отопительных агрегатов. В вер</w:t>
      </w:r>
      <w:r>
        <w:rPr>
          <w:rFonts w:ascii="Times New Roman" w:hAnsi="Times New Roman"/>
          <w:szCs w:val="28"/>
        </w:rPr>
        <w:t xml:space="preserve">х</w:t>
      </w:r>
      <w:r>
        <w:rPr>
          <w:rFonts w:ascii="Times New Roman" w:hAnsi="Times New Roman"/>
          <w:szCs w:val="28"/>
        </w:rPr>
        <w:t xml:space="preserve">них точках стояков предусматриваются краны для выпуска воздуха из системы теплоснабжения.</w:t>
      </w:r>
      <w:r>
        <w:rPr>
          <w:rFonts w:ascii="Times New Roman" w:hAnsi="Times New Roman"/>
          <w:color w:val="0000FF"/>
          <w:szCs w:val="28"/>
        </w:rPr>
      </w:r>
      <w:r/>
    </w:p>
    <w:p>
      <w:pPr>
        <w:pStyle w:val="2044"/>
        <w:ind w:firstLine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Для обеспечения бесперебойной работы систем воздушного отопления от</w:t>
      </w:r>
      <w:r>
        <w:rPr>
          <w:rFonts w:ascii="Times New Roman" w:hAnsi="Times New Roman"/>
          <w:szCs w:val="28"/>
        </w:rPr>
        <w:t xml:space="preserve">о</w:t>
      </w:r>
      <w:r>
        <w:rPr>
          <w:rFonts w:ascii="Times New Roman" w:hAnsi="Times New Roman"/>
          <w:szCs w:val="28"/>
        </w:rPr>
        <w:t xml:space="preserve">пительные агрегаты имеют запас тепловой мощности.  </w:t>
      </w:r>
      <w:r/>
    </w:p>
    <w:p>
      <w:pPr>
        <w:pStyle w:val="2020"/>
        <w:ind w:left="284" w:right="401" w:firstLine="426"/>
        <w:rPr>
          <w:sz w:val="28"/>
          <w:szCs w:val="28"/>
        </w:rPr>
      </w:pPr>
      <w:r>
        <w:rPr>
          <w:sz w:val="28"/>
          <w:szCs w:val="28"/>
        </w:rPr>
        <w:t xml:space="preserve">Трубопроводы систем отопления проектируются из электросварных труб по ГОСТ 10704-91.</w:t>
      </w:r>
      <w:r/>
    </w:p>
    <w:p>
      <w:pPr>
        <w:pStyle w:val="2020"/>
        <w:ind w:left="284" w:right="401" w:firstLine="67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6.3. Вентиляция</w:t>
      </w:r>
      <w:r/>
    </w:p>
    <w:p>
      <w:pPr>
        <w:pStyle w:val="2020"/>
        <w:ind w:left="284" w:right="401" w:firstLine="67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20"/>
        <w:ind w:left="284" w:right="319" w:firstLine="568"/>
        <w:rPr>
          <w:sz w:val="28"/>
          <w:szCs w:val="28"/>
        </w:rPr>
      </w:pPr>
      <w:r>
        <w:rPr>
          <w:sz w:val="28"/>
          <w:szCs w:val="28"/>
        </w:rPr>
        <w:t xml:space="preserve">В помещении цеха по производству углекислоты предусмотрена прито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но-вытяжная вентиляция с естественным и механическим побуждением.</w:t>
      </w:r>
      <w:r/>
    </w:p>
    <w:p>
      <w:pPr>
        <w:pStyle w:val="2020"/>
        <w:ind w:left="284" w:right="401" w:firstLine="568"/>
        <w:rPr>
          <w:sz w:val="28"/>
          <w:szCs w:val="28"/>
        </w:rPr>
      </w:pPr>
      <w:r>
        <w:rPr>
          <w:sz w:val="28"/>
          <w:szCs w:val="28"/>
        </w:rPr>
        <w:t xml:space="preserve">В станции газификации согласно нормам предусмотрена вытяжная ве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тиляция, которая так же и аварийная. Для обеспечения этого условия вытя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ная вентиляция предусмотрена с резервным вентилятором. Вытяжка осущ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ствляется из верхней и нижней зон соответственно 1/3 и 2/3 расчетного во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духообмена.</w:t>
      </w:r>
      <w:r/>
    </w:p>
    <w:p>
      <w:pPr>
        <w:pStyle w:val="2020"/>
        <w:ind w:left="241" w:right="602" w:firstLine="611"/>
        <w:tabs>
          <w:tab w:val="left" w:pos="96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Воздухообмен в помещении:</w:t>
      </w:r>
      <w:r/>
    </w:p>
    <w:p>
      <w:pPr>
        <w:pStyle w:val="2020"/>
        <w:numPr>
          <w:ilvl w:val="0"/>
          <w:numId w:val="25"/>
        </w:numPr>
        <w:ind w:left="241" w:right="402" w:firstLine="611"/>
        <w:tabs>
          <w:tab w:val="num" w:pos="568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холодный период года - трехкратный воздухообмен;</w:t>
      </w:r>
      <w:r/>
    </w:p>
    <w:p>
      <w:pPr>
        <w:pStyle w:val="2020"/>
        <w:numPr>
          <w:ilvl w:val="0"/>
          <w:numId w:val="25"/>
        </w:numPr>
        <w:ind w:left="241" w:right="402" w:firstLine="611"/>
        <w:tabs>
          <w:tab w:val="num" w:pos="568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теплый период года – на ассимиляцию тепловыделений от технол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гического оборудования и солнечной радиации.</w:t>
      </w:r>
      <w:r/>
    </w:p>
    <w:p>
      <w:pPr>
        <w:pStyle w:val="2020"/>
        <w:ind w:left="241" w:right="282" w:firstLine="611"/>
        <w:rPr>
          <w:sz w:val="28"/>
          <w:szCs w:val="28"/>
        </w:rPr>
      </w:pPr>
      <w:r>
        <w:rPr>
          <w:sz w:val="28"/>
          <w:szCs w:val="28"/>
        </w:rPr>
        <w:t xml:space="preserve">Приток предусматривается:</w:t>
      </w:r>
      <w:r/>
    </w:p>
    <w:p>
      <w:pPr>
        <w:pStyle w:val="2020"/>
        <w:ind w:left="241" w:right="282" w:firstLine="611"/>
        <w:rPr>
          <w:sz w:val="28"/>
          <w:szCs w:val="28"/>
        </w:rPr>
      </w:pPr>
      <w:r>
        <w:rPr>
          <w:sz w:val="28"/>
          <w:szCs w:val="28"/>
        </w:rPr>
        <w:t xml:space="preserve">- в холодный период года - через воздушные клапаны;</w:t>
      </w:r>
      <w:r/>
    </w:p>
    <w:p>
      <w:pPr>
        <w:pStyle w:val="2020"/>
        <w:ind w:left="241" w:right="319" w:firstLine="611"/>
        <w:rPr>
          <w:sz w:val="28"/>
          <w:szCs w:val="28"/>
        </w:rPr>
      </w:pPr>
      <w:r>
        <w:rPr>
          <w:sz w:val="28"/>
          <w:szCs w:val="28"/>
        </w:rPr>
        <w:t xml:space="preserve">- в теплый период года – по холодному периоду и дополнительно через открывающиеся окна. </w:t>
      </w:r>
      <w:r/>
    </w:p>
    <w:p>
      <w:pPr>
        <w:pStyle w:val="2020"/>
        <w:ind w:left="241" w:right="602" w:firstLine="611"/>
        <w:rPr>
          <w:sz w:val="28"/>
          <w:szCs w:val="28"/>
        </w:rPr>
      </w:pPr>
      <w:r>
        <w:rPr>
          <w:sz w:val="28"/>
          <w:szCs w:val="28"/>
        </w:rPr>
        <w:t xml:space="preserve">Вытяжка предусматривается:</w:t>
      </w:r>
      <w:r/>
    </w:p>
    <w:p>
      <w:pPr>
        <w:pStyle w:val="2020"/>
        <w:numPr>
          <w:ilvl w:val="0"/>
          <w:numId w:val="25"/>
        </w:numPr>
        <w:ind w:left="241" w:right="402" w:firstLine="611"/>
        <w:tabs>
          <w:tab w:val="num" w:pos="568" w:leader="none"/>
          <w:tab w:val="clear" w:pos="206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холодный период года - вытяжной системой, дутьевым вентилятором и через неработающий крышный вентилятор (естественная вентиляция);</w:t>
      </w:r>
      <w:r/>
    </w:p>
    <w:p>
      <w:pPr>
        <w:pStyle w:val="2020"/>
        <w:ind w:left="285" w:right="402" w:firstLine="1254"/>
        <w:rPr>
          <w:sz w:val="28"/>
          <w:szCs w:val="28"/>
        </w:rPr>
      </w:pPr>
      <w:r>
        <w:rPr>
          <w:sz w:val="28"/>
          <w:szCs w:val="28"/>
        </w:rPr>
        <w:t xml:space="preserve">- в теплый период года – вытяжной системой, дутьевым вентил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тором и дополнительно крышным вентилятором.</w:t>
      </w:r>
      <w:r/>
    </w:p>
    <w:p>
      <w:pPr>
        <w:pStyle w:val="2020"/>
        <w:ind w:left="284" w:right="401" w:firstLine="67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044"/>
        <w:ind w:firstLine="544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6. 4. Управление вентиляционными системами</w:t>
      </w:r>
      <w:r>
        <w:rPr>
          <w:rFonts w:ascii="Times New Roman" w:hAnsi="Times New Roman"/>
          <w:szCs w:val="28"/>
        </w:rPr>
      </w:r>
      <w:r/>
    </w:p>
    <w:p>
      <w:pPr>
        <w:pStyle w:val="2044"/>
        <w:ind w:firstLine="54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/>
    </w:p>
    <w:p>
      <w:pPr>
        <w:pStyle w:val="2020"/>
        <w:ind w:left="284" w:right="319" w:firstLine="602"/>
        <w:rPr>
          <w:sz w:val="28"/>
          <w:szCs w:val="28"/>
        </w:rPr>
      </w:pPr>
      <w:r>
        <w:rPr>
          <w:sz w:val="28"/>
          <w:szCs w:val="28"/>
        </w:rPr>
        <w:t xml:space="preserve">Вентиляционные системы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автоматизированы полностью и будут эк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плуатироват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ся без постоянного присутствия обслуживающего персонала.</w:t>
      </w:r>
      <w:r/>
    </w:p>
    <w:p>
      <w:pPr>
        <w:pStyle w:val="2020"/>
        <w:ind w:left="284" w:right="318" w:firstLine="602"/>
        <w:rPr>
          <w:sz w:val="28"/>
          <w:szCs w:val="28"/>
        </w:rPr>
      </w:pPr>
      <w:r>
        <w:rPr>
          <w:sz w:val="28"/>
          <w:szCs w:val="28"/>
        </w:rPr>
        <w:t xml:space="preserve">Автоматическое регулирование и управление приточными вентагрегат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ми осуществляется комплектно поставляемыми пультами управления и 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борами </w:t>
      </w:r>
      <w:r/>
    </w:p>
    <w:p>
      <w:pPr>
        <w:pStyle w:val="2020"/>
        <w:ind w:left="284" w:right="401" w:firstLine="491"/>
        <w:rPr>
          <w:sz w:val="28"/>
          <w:szCs w:val="28"/>
        </w:rPr>
      </w:pPr>
      <w:r>
        <w:rPr>
          <w:sz w:val="28"/>
          <w:szCs w:val="28"/>
        </w:rPr>
        <w:t xml:space="preserve">автоматизации, которые реализуют следующие функции:</w:t>
      </w:r>
      <w:r>
        <w:rPr>
          <w:sz w:val="28"/>
          <w:szCs w:val="28"/>
        </w:rPr>
      </w:r>
      <w:r/>
    </w:p>
    <w:p>
      <w:pPr>
        <w:pStyle w:val="2044"/>
        <w:ind w:firstLine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регулирование температуры приточного воздуха изменением</w:t>
      </w:r>
      <w:r/>
    </w:p>
    <w:p>
      <w:pPr>
        <w:pStyle w:val="2020"/>
        <w:ind w:left="285" w:right="319"/>
        <w:rPr>
          <w:sz w:val="28"/>
          <w:szCs w:val="28"/>
        </w:rPr>
      </w:pPr>
      <w:r>
        <w:rPr>
          <w:sz w:val="28"/>
          <w:szCs w:val="28"/>
        </w:rPr>
        <w:t xml:space="preserve">теплопроизводительности воздухонагревателя;</w:t>
      </w:r>
      <w:r/>
    </w:p>
    <w:p>
      <w:pPr>
        <w:pStyle w:val="2020"/>
        <w:ind w:left="284" w:right="319" w:firstLine="544"/>
        <w:rPr>
          <w:sz w:val="28"/>
          <w:szCs w:val="28"/>
        </w:rPr>
      </w:pPr>
      <w:r>
        <w:rPr>
          <w:sz w:val="28"/>
          <w:szCs w:val="28"/>
        </w:rPr>
        <w:t xml:space="preserve">Схемой автоматизации предусматривается: </w:t>
      </w:r>
      <w:r/>
    </w:p>
    <w:p>
      <w:pPr>
        <w:pStyle w:val="2020"/>
        <w:ind w:left="285" w:right="402" w:firstLine="568"/>
        <w:rPr>
          <w:sz w:val="28"/>
          <w:szCs w:val="28"/>
        </w:rPr>
      </w:pPr>
      <w:r>
        <w:rPr>
          <w:sz w:val="28"/>
          <w:szCs w:val="28"/>
        </w:rPr>
        <w:t xml:space="preserve">- включение аварийной вентиляции при образовании в воздухе рабочей зоны помещения концентраций горючих веществ в воздухе помещения, пр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вышающих ПДК;</w:t>
      </w:r>
      <w:r/>
    </w:p>
    <w:p>
      <w:pPr>
        <w:pStyle w:val="2020"/>
        <w:ind w:left="284" w:right="319" w:firstLine="544"/>
        <w:rPr>
          <w:sz w:val="28"/>
          <w:szCs w:val="28"/>
        </w:rPr>
      </w:pPr>
      <w:r>
        <w:rPr>
          <w:sz w:val="28"/>
          <w:szCs w:val="28"/>
        </w:rPr>
        <w:t xml:space="preserve">- включение резервного вентилятора при аварийной остановке рабочего.</w:t>
      </w:r>
      <w:r/>
    </w:p>
    <w:p>
      <w:pPr>
        <w:pStyle w:val="2020"/>
        <w:ind w:left="284" w:right="401" w:firstLine="491"/>
        <w:rPr>
          <w:sz w:val="28"/>
        </w:rPr>
      </w:pPr>
      <w:r>
        <w:rPr>
          <w:sz w:val="28"/>
        </w:rPr>
      </w:r>
      <w:r/>
    </w:p>
    <w:p>
      <w:pPr>
        <w:pStyle w:val="2020"/>
        <w:ind w:left="284" w:right="319"/>
        <w:jc w:val="center"/>
        <w:rPr>
          <w:b/>
          <w:sz w:val="28"/>
        </w:rPr>
      </w:pPr>
      <w:r>
        <w:rPr>
          <w:b/>
          <w:sz w:val="28"/>
        </w:rPr>
        <w:t xml:space="preserve">7</w:t>
      </w:r>
      <w:r>
        <w:rPr>
          <w:b/>
          <w:sz w:val="28"/>
        </w:rPr>
        <w:t xml:space="preserve">. Электроснабжение</w:t>
      </w:r>
      <w:r>
        <w:rPr>
          <w:b/>
          <w:sz w:val="28"/>
        </w:rPr>
      </w:r>
      <w:r/>
    </w:p>
    <w:p>
      <w:pPr>
        <w:pStyle w:val="2020"/>
        <w:ind w:left="284" w:right="319"/>
        <w:jc w:val="center"/>
        <w:rPr>
          <w:b/>
          <w:sz w:val="28"/>
        </w:rPr>
      </w:pPr>
      <w:r>
        <w:rPr>
          <w:b/>
          <w:sz w:val="28"/>
        </w:rPr>
      </w:r>
      <w:r/>
    </w:p>
    <w:p>
      <w:pPr>
        <w:pStyle w:val="2020"/>
        <w:ind w:left="284" w:right="319" w:firstLine="567"/>
        <w:rPr>
          <w:sz w:val="28"/>
        </w:rPr>
      </w:pPr>
      <w:r>
        <w:rPr>
          <w:sz w:val="28"/>
        </w:rPr>
        <w:t xml:space="preserve">Источником электроснабжения предприятия явля</w:t>
      </w:r>
      <w:r>
        <w:rPr>
          <w:sz w:val="28"/>
        </w:rPr>
        <w:t xml:space="preserve">е</w:t>
      </w:r>
      <w:r>
        <w:rPr>
          <w:sz w:val="28"/>
        </w:rPr>
        <w:t xml:space="preserve">тся </w:t>
      </w:r>
      <w:r>
        <w:rPr>
          <w:sz w:val="28"/>
        </w:rPr>
        <w:t xml:space="preserve">существующая трансформаторная подстанция. </w:t>
      </w:r>
      <w:r>
        <w:rPr>
          <w:sz w:val="28"/>
        </w:rPr>
      </w:r>
      <w:r/>
    </w:p>
    <w:p>
      <w:pPr>
        <w:pStyle w:val="2020"/>
        <w:ind w:left="284" w:right="319" w:firstLine="567"/>
        <w:rPr>
          <w:sz w:val="28"/>
        </w:rPr>
      </w:pPr>
      <w:r>
        <w:rPr>
          <w:sz w:val="28"/>
        </w:rPr>
        <w:t xml:space="preserve">В отношении обеспечения надежности электроснабжения электроприе</w:t>
      </w:r>
      <w:r>
        <w:rPr>
          <w:sz w:val="28"/>
        </w:rPr>
        <w:t xml:space="preserve">м</w:t>
      </w:r>
      <w:r>
        <w:rPr>
          <w:sz w:val="28"/>
        </w:rPr>
        <w:t xml:space="preserve">ники предприятия относятся ко </w:t>
      </w:r>
      <w:r>
        <w:rPr>
          <w:sz w:val="28"/>
          <w:lang w:val="en-US"/>
        </w:rPr>
        <w:t xml:space="preserve">II</w:t>
      </w:r>
      <w:r>
        <w:rPr>
          <w:sz w:val="28"/>
        </w:rPr>
        <w:t xml:space="preserve"> и </w:t>
      </w:r>
      <w:r>
        <w:rPr>
          <w:sz w:val="28"/>
          <w:lang w:val="en-US"/>
        </w:rPr>
        <w:t xml:space="preserve">III</w:t>
      </w:r>
      <w:r>
        <w:rPr>
          <w:sz w:val="28"/>
        </w:rPr>
        <w:t xml:space="preserve"> категориям. Отдельные потребители небольшой мощности (щиты КИП, приборы пожарной сигнализации и др.) относятся к </w:t>
      </w:r>
      <w:r>
        <w:rPr>
          <w:sz w:val="28"/>
          <w:lang w:val="en-US"/>
        </w:rPr>
        <w:t xml:space="preserve">I</w:t>
      </w:r>
      <w:r>
        <w:rPr>
          <w:sz w:val="28"/>
        </w:rPr>
        <w:t xml:space="preserve"> категории.</w:t>
      </w:r>
      <w:r/>
    </w:p>
    <w:p>
      <w:pPr>
        <w:pStyle w:val="2020"/>
        <w:ind w:left="284" w:right="319" w:firstLine="567"/>
        <w:rPr>
          <w:sz w:val="28"/>
          <w:szCs w:val="28"/>
        </w:rPr>
      </w:pPr>
      <w:r>
        <w:rPr>
          <w:sz w:val="28"/>
        </w:rPr>
        <w:t xml:space="preserve">Внутриплощадочные сети электроснабжения 0,4кВ выполняются каб</w:t>
      </w:r>
      <w:r>
        <w:rPr>
          <w:sz w:val="28"/>
        </w:rPr>
        <w:t xml:space="preserve">е</w:t>
      </w:r>
      <w:r>
        <w:rPr>
          <w:sz w:val="28"/>
        </w:rPr>
        <w:t xml:space="preserve">лями марки ВБбШвнг-</w:t>
      </w:r>
      <w:r>
        <w:rPr>
          <w:sz w:val="28"/>
          <w:lang w:val="en-US"/>
        </w:rPr>
        <w:t xml:space="preserve">LS</w:t>
      </w:r>
      <w:r>
        <w:rPr>
          <w:sz w:val="28"/>
        </w:rPr>
        <w:t xml:space="preserve">-1, прокладываемыми по наружным стенам зда</w:t>
      </w:r>
      <w:r>
        <w:rPr>
          <w:sz w:val="28"/>
        </w:rPr>
        <w:t xml:space="preserve">ний и</w:t>
      </w:r>
      <w:r>
        <w:rPr>
          <w:sz w:val="28"/>
        </w:rPr>
        <w:t xml:space="preserve"> в </w:t>
      </w:r>
      <w:r>
        <w:rPr>
          <w:sz w:val="28"/>
          <w:szCs w:val="28"/>
        </w:rPr>
        <w:t xml:space="preserve">траншеях.</w:t>
      </w:r>
      <w:r>
        <w:rPr>
          <w:sz w:val="28"/>
          <w:szCs w:val="28"/>
        </w:rPr>
      </w:r>
      <w:r/>
    </w:p>
    <w:p>
      <w:pPr>
        <w:pStyle w:val="2020"/>
        <w:ind w:left="284" w:right="319" w:firstLine="567"/>
        <w:rPr>
          <w:sz w:val="28"/>
          <w:szCs w:val="28"/>
        </w:rPr>
      </w:pPr>
      <w:r>
        <w:rPr>
          <w:sz w:val="28"/>
          <w:szCs w:val="28"/>
        </w:rPr>
        <w:t xml:space="preserve">Наружное ос</w:t>
      </w:r>
      <w:r>
        <w:rPr>
          <w:sz w:val="28"/>
          <w:szCs w:val="28"/>
        </w:rPr>
        <w:t xml:space="preserve">вещение предприятия</w:t>
      </w:r>
      <w:r>
        <w:rPr>
          <w:sz w:val="28"/>
          <w:szCs w:val="28"/>
        </w:rPr>
        <w:t xml:space="preserve">. На стенах проектируемых зданий пред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сматривается устано</w:t>
      </w:r>
      <w:r>
        <w:rPr>
          <w:sz w:val="28"/>
          <w:szCs w:val="28"/>
        </w:rPr>
        <w:t xml:space="preserve">вка светильников с лампами ДРЛ.</w:t>
      </w:r>
      <w:r>
        <w:rPr>
          <w:sz w:val="28"/>
          <w:szCs w:val="28"/>
        </w:rPr>
      </w:r>
      <w:r/>
    </w:p>
    <w:p>
      <w:pPr>
        <w:pStyle w:val="2020"/>
        <w:ind w:left="284" w:right="319" w:firstLine="567"/>
        <w:rPr>
          <w:sz w:val="28"/>
        </w:rPr>
      </w:pP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Освещенность</w:t>
      </w:r>
      <w:r>
        <w:rPr>
          <w:sz w:val="28"/>
        </w:rPr>
        <w:t xml:space="preserve"> </w:t>
      </w:r>
      <w:r>
        <w:rPr>
          <w:sz w:val="28"/>
        </w:rPr>
        <w:t xml:space="preserve">проездов и площадок принята в соответствии со СНиП 23-05-95.  </w:t>
      </w:r>
      <w:r/>
    </w:p>
    <w:p>
      <w:pPr>
        <w:pStyle w:val="2020"/>
        <w:ind w:left="285" w:right="319" w:firstLine="566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ПП</w:t>
      </w:r>
      <w:r>
        <w:rPr>
          <w:sz w:val="28"/>
        </w:rPr>
        <w:t xml:space="preserve"> рассматриваются вопросы питания всех силовых электроприемн</w:t>
      </w:r>
      <w:r>
        <w:rPr>
          <w:sz w:val="28"/>
        </w:rPr>
        <w:t xml:space="preserve">и</w:t>
      </w:r>
      <w:r>
        <w:rPr>
          <w:sz w:val="28"/>
        </w:rPr>
        <w:t xml:space="preserve">ков напряжением до 1 кВ, а так</w:t>
      </w:r>
      <w:r>
        <w:rPr>
          <w:sz w:val="28"/>
        </w:rPr>
        <w:t xml:space="preserve">же вопросы управления и сигнализации эле</w:t>
      </w:r>
      <w:r>
        <w:rPr>
          <w:sz w:val="28"/>
        </w:rPr>
        <w:t xml:space="preserve">к</w:t>
      </w:r>
      <w:r>
        <w:rPr>
          <w:sz w:val="28"/>
        </w:rPr>
        <w:t xml:space="preserve">т</w:t>
      </w:r>
      <w:r>
        <w:rPr>
          <w:sz w:val="28"/>
        </w:rPr>
        <w:t xml:space="preserve">роприемников систем вентиляции </w:t>
      </w:r>
      <w:r>
        <w:rPr>
          <w:sz w:val="28"/>
        </w:rPr>
        <w:t xml:space="preserve">и других систем</w:t>
      </w:r>
      <w:r>
        <w:rPr>
          <w:sz w:val="28"/>
        </w:rPr>
        <w:t xml:space="preserve"> здания</w:t>
      </w:r>
      <w:r>
        <w:rPr>
          <w:sz w:val="28"/>
        </w:rPr>
        <w:t xml:space="preserve">, для которых пу</w:t>
      </w:r>
      <w:r>
        <w:rPr>
          <w:sz w:val="28"/>
        </w:rPr>
        <w:t xml:space="preserve">с</w:t>
      </w:r>
      <w:r>
        <w:rPr>
          <w:sz w:val="28"/>
        </w:rPr>
        <w:t xml:space="preserve">ковая аппаратура и кабельная продукция выбирается в данном пр</w:t>
      </w:r>
      <w:r>
        <w:rPr>
          <w:sz w:val="28"/>
        </w:rPr>
        <w:t xml:space="preserve">о</w:t>
      </w:r>
      <w:r>
        <w:rPr>
          <w:sz w:val="28"/>
        </w:rPr>
        <w:t xml:space="preserve">екте.</w:t>
      </w:r>
      <w:r>
        <w:rPr>
          <w:sz w:val="28"/>
        </w:rPr>
        <w:t xml:space="preserve"> </w:t>
      </w:r>
      <w:r/>
    </w:p>
    <w:p>
      <w:pPr>
        <w:pStyle w:val="2020"/>
        <w:ind w:left="285" w:right="319" w:firstLine="566"/>
        <w:rPr>
          <w:sz w:val="28"/>
          <w:szCs w:val="28"/>
        </w:rPr>
      </w:pPr>
      <w:r>
        <w:rPr>
          <w:sz w:val="28"/>
          <w:szCs w:val="28"/>
        </w:rPr>
        <w:t xml:space="preserve">Для электроприемников технологического оборудования, поставляемых комплектно с пусковой аппаратурой и кабельной продукцией, вопросы выб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ра электроаппаратуры и кабелей не рассматриваются.</w:t>
      </w:r>
      <w:r/>
    </w:p>
    <w:p>
      <w:pPr>
        <w:pStyle w:val="2020"/>
        <w:ind w:left="285" w:right="319" w:firstLine="567"/>
        <w:rPr>
          <w:sz w:val="28"/>
        </w:rPr>
      </w:pPr>
      <w:r>
        <w:rPr>
          <w:sz w:val="28"/>
        </w:rPr>
        <w:t xml:space="preserve">Основными силовыми электроприемниками являются электродвигат</w:t>
      </w:r>
      <w:r>
        <w:rPr>
          <w:sz w:val="28"/>
        </w:rPr>
        <w:t xml:space="preserve">е</w:t>
      </w:r>
      <w:r>
        <w:rPr>
          <w:sz w:val="28"/>
        </w:rPr>
        <w:t xml:space="preserve">л</w:t>
      </w:r>
      <w:r>
        <w:rPr>
          <w:sz w:val="28"/>
        </w:rPr>
        <w:t xml:space="preserve">и технологического оборудования</w:t>
      </w:r>
      <w:r>
        <w:rPr>
          <w:sz w:val="28"/>
        </w:rPr>
        <w:t xml:space="preserve">, </w:t>
      </w:r>
      <w:r>
        <w:rPr>
          <w:sz w:val="28"/>
        </w:rPr>
        <w:t xml:space="preserve">холодильных компрессоров</w:t>
      </w:r>
      <w:r>
        <w:rPr>
          <w:sz w:val="28"/>
        </w:rPr>
        <w:t xml:space="preserve">. </w:t>
      </w:r>
      <w:r>
        <w:rPr>
          <w:sz w:val="28"/>
        </w:rPr>
      </w:r>
      <w:r/>
    </w:p>
    <w:p>
      <w:pPr>
        <w:pStyle w:val="2020"/>
        <w:ind w:left="285" w:right="319" w:firstLine="567"/>
        <w:rPr>
          <w:sz w:val="28"/>
        </w:rPr>
      </w:pPr>
      <w:r>
        <w:rPr>
          <w:sz w:val="28"/>
        </w:rPr>
        <w:t xml:space="preserve">В отношении надежности электроснабжения электроприемники относя</w:t>
      </w:r>
      <w:r>
        <w:rPr>
          <w:sz w:val="28"/>
        </w:rPr>
        <w:t xml:space="preserve">т</w:t>
      </w:r>
      <w:r>
        <w:rPr>
          <w:sz w:val="28"/>
        </w:rPr>
        <w:t xml:space="preserve">ся:</w:t>
      </w:r>
      <w:r/>
    </w:p>
    <w:p>
      <w:pPr>
        <w:pStyle w:val="2020"/>
        <w:ind w:left="284" w:right="319" w:firstLine="567"/>
        <w:rPr>
          <w:b/>
          <w:i/>
          <w:sz w:val="28"/>
        </w:rPr>
      </w:pPr>
      <w:r>
        <w:rPr>
          <w:b/>
          <w:i/>
          <w:sz w:val="28"/>
        </w:rPr>
        <w:t xml:space="preserve">-</w:t>
      </w:r>
      <w:r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к потребителям </w:t>
      </w:r>
      <w:r>
        <w:rPr>
          <w:b/>
          <w:i/>
          <w:sz w:val="28"/>
          <w:lang w:val="en-US"/>
        </w:rPr>
        <w:t xml:space="preserve">I</w:t>
      </w:r>
      <w:r>
        <w:rPr>
          <w:b/>
          <w:i/>
          <w:sz w:val="28"/>
        </w:rPr>
        <w:t xml:space="preserve"> категории</w:t>
      </w:r>
      <w:r>
        <w:rPr>
          <w:b/>
          <w:i/>
          <w:sz w:val="28"/>
        </w:rPr>
        <w:t xml:space="preserve"> - э</w:t>
      </w:r>
      <w:r>
        <w:rPr>
          <w:sz w:val="28"/>
        </w:rPr>
        <w:t xml:space="preserve">лектроприемники пожарной сигнал</w:t>
      </w:r>
      <w:r>
        <w:rPr>
          <w:sz w:val="28"/>
        </w:rPr>
        <w:t xml:space="preserve">и</w:t>
      </w:r>
      <w:r>
        <w:rPr>
          <w:sz w:val="28"/>
        </w:rPr>
        <w:t xml:space="preserve">зации и щиты КИП;</w:t>
      </w:r>
      <w:r>
        <w:rPr>
          <w:b/>
          <w:i/>
          <w:sz w:val="28"/>
        </w:rPr>
      </w:r>
      <w:r/>
    </w:p>
    <w:p>
      <w:pPr>
        <w:pStyle w:val="2020"/>
        <w:ind w:left="862" w:right="319" w:firstLine="0"/>
        <w:rPr>
          <w:b/>
          <w:i/>
          <w:sz w:val="28"/>
        </w:rPr>
      </w:pPr>
      <w:r>
        <w:rPr>
          <w:b/>
          <w:i/>
          <w:sz w:val="28"/>
        </w:rPr>
        <w:t xml:space="preserve">-</w:t>
      </w:r>
      <w:r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к потребителям </w:t>
      </w:r>
      <w:r>
        <w:rPr>
          <w:b/>
          <w:i/>
          <w:sz w:val="28"/>
          <w:lang w:val="en-US"/>
        </w:rPr>
        <w:t xml:space="preserve">II</w:t>
      </w:r>
      <w:r>
        <w:rPr>
          <w:b/>
          <w:i/>
          <w:sz w:val="28"/>
        </w:rPr>
        <w:t xml:space="preserve"> и </w:t>
      </w:r>
      <w:r>
        <w:rPr>
          <w:b/>
          <w:i/>
          <w:sz w:val="28"/>
          <w:lang w:val="en-US"/>
        </w:rPr>
        <w:t xml:space="preserve">III</w:t>
      </w:r>
      <w:r>
        <w:rPr>
          <w:b/>
          <w:i/>
          <w:sz w:val="28"/>
        </w:rPr>
        <w:t xml:space="preserve"> категории</w:t>
      </w:r>
      <w:r>
        <w:rPr>
          <w:b/>
          <w:i/>
          <w:sz w:val="28"/>
        </w:rPr>
        <w:t xml:space="preserve"> - в</w:t>
      </w:r>
      <w:r>
        <w:rPr>
          <w:sz w:val="28"/>
        </w:rPr>
        <w:t xml:space="preserve">се остальные электроприемн</w:t>
      </w:r>
      <w:r>
        <w:rPr>
          <w:sz w:val="28"/>
        </w:rPr>
        <w:t xml:space="preserve">и</w:t>
      </w:r>
      <w:r>
        <w:rPr>
          <w:sz w:val="28"/>
        </w:rPr>
        <w:t xml:space="preserve">ки</w:t>
      </w:r>
      <w:r>
        <w:rPr>
          <w:sz w:val="28"/>
        </w:rPr>
        <w:t xml:space="preserve">,</w:t>
      </w:r>
      <w:r>
        <w:rPr>
          <w:sz w:val="28"/>
        </w:rPr>
        <w:t xml:space="preserve"> согласно ПУЭ.</w:t>
      </w:r>
      <w:r>
        <w:rPr>
          <w:b/>
          <w:i/>
          <w:sz w:val="28"/>
        </w:rPr>
      </w:r>
      <w:r/>
    </w:p>
    <w:p>
      <w:pPr>
        <w:pStyle w:val="2020"/>
        <w:ind w:left="284" w:right="319" w:firstLine="568"/>
        <w:rPr>
          <w:sz w:val="28"/>
        </w:rPr>
      </w:pPr>
      <w:r>
        <w:rPr>
          <w:sz w:val="28"/>
        </w:rPr>
        <w:t xml:space="preserve">Напряжение для питания силовых электроприемников - 380/220 В. </w:t>
      </w:r>
      <w:r>
        <w:rPr>
          <w:sz w:val="28"/>
        </w:rPr>
      </w:r>
      <w:r/>
    </w:p>
    <w:p>
      <w:pPr>
        <w:pStyle w:val="2020"/>
        <w:ind w:left="284" w:right="319" w:firstLine="567"/>
        <w:rPr>
          <w:sz w:val="28"/>
        </w:rPr>
      </w:pPr>
      <w:r>
        <w:rPr>
          <w:sz w:val="28"/>
        </w:rPr>
        <w:t xml:space="preserve">Питание электроосвещения предусматривается от магистральных щитк</w:t>
      </w:r>
      <w:r>
        <w:rPr>
          <w:sz w:val="28"/>
        </w:rPr>
        <w:t xml:space="preserve">ов освещения, подключаемых к щиту в электрощитовой</w:t>
      </w:r>
      <w:r>
        <w:rPr>
          <w:sz w:val="28"/>
        </w:rPr>
        <w:t xml:space="preserve">. При этом питание р</w:t>
      </w:r>
      <w:r>
        <w:rPr>
          <w:sz w:val="28"/>
        </w:rPr>
        <w:t xml:space="preserve">а</w:t>
      </w:r>
      <w:r>
        <w:rPr>
          <w:sz w:val="28"/>
        </w:rPr>
        <w:t xml:space="preserve">бочего и аварийного (эвакуационного) освещения выполняется от разных секций  0,4 кВ ТП.</w:t>
      </w:r>
      <w:r/>
    </w:p>
    <w:p>
      <w:pPr>
        <w:pStyle w:val="2020"/>
        <w:ind w:left="284" w:right="319" w:firstLine="567"/>
        <w:rPr>
          <w:sz w:val="28"/>
        </w:rPr>
      </w:pPr>
      <w:r>
        <w:rPr>
          <w:sz w:val="28"/>
        </w:rPr>
        <w:t xml:space="preserve">Управление электроосвещением производится с групповых щитков или местными выключателями.</w:t>
      </w:r>
      <w:r/>
    </w:p>
    <w:p>
      <w:pPr>
        <w:pStyle w:val="2044"/>
        <w:ind w:left="284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Групповая сеть выполняется в производственных и вспомогательных п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мещениях кабелем ВВГнг-</w:t>
      </w:r>
      <w:r>
        <w:rPr>
          <w:rFonts w:ascii="Times New Roman" w:hAnsi="Times New Roman"/>
          <w:lang w:val="en-US"/>
        </w:rPr>
        <w:t xml:space="preserve">LS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</w:rPr>
        <w:t xml:space="preserve"> проложенным открыто по металлоконструкц</w:t>
      </w:r>
      <w:r>
        <w:rPr>
          <w:rFonts w:ascii="Times New Roman" w:hAnsi="Times New Roman"/>
        </w:rPr>
        <w:t xml:space="preserve">и</w:t>
      </w:r>
      <w:r>
        <w:rPr>
          <w:rFonts w:ascii="Times New Roman" w:hAnsi="Times New Roman"/>
        </w:rPr>
        <w:t xml:space="preserve">ям, стенам и перекрытиям помещений.</w:t>
      </w:r>
      <w:r/>
    </w:p>
    <w:p>
      <w:pPr>
        <w:pStyle w:val="2020"/>
        <w:ind w:left="284" w:right="319" w:firstLine="567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бытовых помещениях проводка выполняется скрыто по стенам и пер</w:t>
      </w:r>
      <w:r>
        <w:rPr>
          <w:sz w:val="28"/>
        </w:rPr>
        <w:t xml:space="preserve">е</w:t>
      </w:r>
      <w:r>
        <w:rPr>
          <w:sz w:val="28"/>
        </w:rPr>
        <w:t xml:space="preserve">крытиям.</w:t>
      </w:r>
      <w:r/>
    </w:p>
    <w:p>
      <w:pPr>
        <w:pStyle w:val="2020"/>
        <w:ind w:left="284" w:right="319" w:firstLine="567"/>
        <w:rPr>
          <w:sz w:val="28"/>
        </w:rPr>
      </w:pPr>
      <w:r>
        <w:rPr>
          <w:sz w:val="28"/>
        </w:rPr>
        <w:t xml:space="preserve">В качестве распределительных пунктов и групповых щитков приняты пункты типа ПР 8500 и  щитки ЯОУ 8500.</w:t>
      </w:r>
      <w:r/>
    </w:p>
    <w:p>
      <w:pPr>
        <w:pStyle w:val="2020"/>
        <w:ind w:left="284" w:right="319" w:firstLine="850"/>
        <w:rPr>
          <w:color w:val="00B050"/>
          <w:sz w:val="28"/>
        </w:rPr>
      </w:pPr>
      <w:r>
        <w:rPr>
          <w:color w:val="00B050"/>
          <w:sz w:val="28"/>
        </w:rPr>
      </w:r>
      <w:r/>
    </w:p>
    <w:p>
      <w:pPr>
        <w:pStyle w:val="2020"/>
        <w:ind w:left="285" w:right="319" w:firstLine="567"/>
        <w:rPr>
          <w:sz w:val="28"/>
        </w:rPr>
      </w:pPr>
      <w:r>
        <w:rPr>
          <w:sz w:val="28"/>
        </w:rPr>
        <w:t xml:space="preserve">Для защиты обслуживающего персонала от поражения электрическим  током в зданиях предусматривается общее заземляющее устройство для эле</w:t>
      </w:r>
      <w:r>
        <w:rPr>
          <w:sz w:val="28"/>
        </w:rPr>
        <w:t xml:space="preserve">к</w:t>
      </w:r>
      <w:r>
        <w:rPr>
          <w:sz w:val="28"/>
        </w:rPr>
        <w:t xml:space="preserve">троприемников до и выше 1кВ.</w:t>
      </w:r>
      <w:r/>
    </w:p>
    <w:p>
      <w:pPr>
        <w:pStyle w:val="2020"/>
        <w:ind w:left="285" w:right="319" w:firstLine="566"/>
        <w:rPr>
          <w:sz w:val="28"/>
        </w:rPr>
      </w:pPr>
      <w:r>
        <w:rPr>
          <w:sz w:val="28"/>
        </w:rPr>
        <w:t xml:space="preserve">В качестве естественных заземлителей используется арматура железоб</w:t>
      </w:r>
      <w:r>
        <w:rPr>
          <w:sz w:val="28"/>
        </w:rPr>
        <w:t xml:space="preserve">е</w:t>
      </w:r>
      <w:r>
        <w:rPr>
          <w:sz w:val="28"/>
        </w:rPr>
        <w:t xml:space="preserve">тонных фундаментов, а в качестве совмещенных магистралей зануления и з</w:t>
      </w:r>
      <w:r>
        <w:rPr>
          <w:sz w:val="28"/>
        </w:rPr>
        <w:t xml:space="preserve">а</w:t>
      </w:r>
      <w:r>
        <w:rPr>
          <w:sz w:val="28"/>
        </w:rPr>
        <w:t xml:space="preserve">земления – металлические строительные конструкции и конструкции техн</w:t>
      </w:r>
      <w:r>
        <w:rPr>
          <w:sz w:val="28"/>
        </w:rPr>
        <w:t xml:space="preserve">о</w:t>
      </w:r>
      <w:r>
        <w:rPr>
          <w:sz w:val="28"/>
        </w:rPr>
        <w:t xml:space="preserve">логического назначения.</w:t>
      </w:r>
      <w:r/>
    </w:p>
    <w:p>
      <w:pPr>
        <w:pStyle w:val="2020"/>
        <w:ind w:left="285" w:right="319" w:firstLine="566"/>
        <w:rPr>
          <w:sz w:val="28"/>
        </w:rPr>
      </w:pPr>
      <w:r>
        <w:rPr>
          <w:sz w:val="28"/>
        </w:rPr>
        <w:t xml:space="preserve">В помещениях зданий, где имеются пожароопасные  зоны, пр</w:t>
      </w:r>
      <w:r>
        <w:rPr>
          <w:sz w:val="28"/>
        </w:rPr>
        <w:t xml:space="preserve">едусматр</w:t>
      </w:r>
      <w:r>
        <w:rPr>
          <w:sz w:val="28"/>
        </w:rPr>
        <w:t xml:space="preserve">и</w:t>
      </w:r>
      <w:r>
        <w:rPr>
          <w:sz w:val="28"/>
        </w:rPr>
        <w:t xml:space="preserve">вается </w:t>
      </w:r>
      <w:r>
        <w:rPr>
          <w:sz w:val="28"/>
        </w:rPr>
        <w:t xml:space="preserve">защита от статического электричества.</w:t>
      </w:r>
      <w:r/>
    </w:p>
    <w:p>
      <w:pPr>
        <w:pStyle w:val="2020"/>
        <w:ind w:left="285" w:right="319" w:firstLine="567"/>
        <w:rPr>
          <w:sz w:val="28"/>
        </w:rPr>
      </w:pPr>
      <w:r>
        <w:rPr>
          <w:sz w:val="28"/>
        </w:rPr>
        <w:t xml:space="preserve">В целях уравнивания потенциалов во всех помещениях, все металлич</w:t>
      </w:r>
      <w:r>
        <w:rPr>
          <w:sz w:val="28"/>
        </w:rPr>
        <w:t xml:space="preserve">е</w:t>
      </w:r>
      <w:r>
        <w:rPr>
          <w:sz w:val="28"/>
        </w:rPr>
        <w:t xml:space="preserve">ские строительные и производственные конструкции, а также все металлич</w:t>
      </w:r>
      <w:r>
        <w:rPr>
          <w:sz w:val="28"/>
        </w:rPr>
        <w:t xml:space="preserve">е</w:t>
      </w:r>
      <w:r>
        <w:rPr>
          <w:sz w:val="28"/>
        </w:rPr>
        <w:t xml:space="preserve">ские трубопроводы присоединяются к заземляющему устройству.</w:t>
      </w:r>
      <w:r/>
    </w:p>
    <w:p>
      <w:pPr>
        <w:pStyle w:val="2020"/>
        <w:ind w:left="285" w:right="319" w:firstLine="567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бытовых помещениях групповые сети выполняют</w:t>
      </w:r>
      <w:r>
        <w:rPr>
          <w:sz w:val="28"/>
        </w:rPr>
        <w:t xml:space="preserve">ся трёх</w:t>
      </w:r>
      <w:r>
        <w:rPr>
          <w:sz w:val="28"/>
        </w:rPr>
        <w:t xml:space="preserve">проводными (фазный проводник – </w:t>
      </w:r>
      <w:r>
        <w:rPr>
          <w:sz w:val="28"/>
          <w:lang w:val="en-US"/>
        </w:rPr>
        <w:t xml:space="preserve">L</w:t>
      </w:r>
      <w:r>
        <w:rPr>
          <w:sz w:val="28"/>
        </w:rPr>
        <w:t xml:space="preserve">, нулевой рабочий проводник – </w:t>
      </w:r>
      <w:r>
        <w:rPr>
          <w:sz w:val="28"/>
          <w:lang w:val="en-US"/>
        </w:rPr>
        <w:t xml:space="preserve">N</w:t>
      </w:r>
      <w:r>
        <w:rPr>
          <w:sz w:val="28"/>
        </w:rPr>
        <w:t xml:space="preserve">, нулевой защитный проводник – РЕ). Для розеточных групп предусматривается установка ус</w:t>
      </w:r>
      <w:r>
        <w:rPr>
          <w:sz w:val="28"/>
        </w:rPr>
        <w:t xml:space="preserve">т</w:t>
      </w:r>
      <w:r>
        <w:rPr>
          <w:sz w:val="28"/>
        </w:rPr>
        <w:t xml:space="preserve">ройств защитного отключения (УЗО).</w:t>
      </w:r>
      <w:r/>
    </w:p>
    <w:p>
      <w:pPr>
        <w:pStyle w:val="2020"/>
        <w:ind w:left="285" w:right="319" w:firstLine="566"/>
        <w:rPr>
          <w:b/>
          <w:sz w:val="28"/>
        </w:rPr>
      </w:pPr>
      <w:r>
        <w:rPr>
          <w:b/>
          <w:sz w:val="28"/>
        </w:rPr>
      </w:r>
      <w:r/>
    </w:p>
    <w:p>
      <w:pPr>
        <w:pStyle w:val="2020"/>
        <w:ind w:left="285" w:right="319" w:firstLine="566"/>
        <w:rPr>
          <w:color w:val="00B050"/>
          <w:sz w:val="28"/>
        </w:rPr>
      </w:pPr>
      <w:r>
        <w:rPr>
          <w:sz w:val="28"/>
        </w:rPr>
        <w:t xml:space="preserve">Согласно «Инструкции по устройству молниезащиты зданий и сооруж</w:t>
      </w:r>
      <w:r>
        <w:rPr>
          <w:sz w:val="28"/>
        </w:rPr>
        <w:t xml:space="preserve">е</w:t>
      </w:r>
      <w:r>
        <w:rPr>
          <w:sz w:val="28"/>
        </w:rPr>
        <w:t xml:space="preserve">ний» РД-34.21.122-87 молниезащита проектируемых здан</w:t>
      </w:r>
      <w:r>
        <w:rPr>
          <w:sz w:val="28"/>
        </w:rPr>
        <w:t xml:space="preserve">ий и сооружений объекта предусматривается</w:t>
      </w:r>
      <w:r>
        <w:rPr>
          <w:sz w:val="28"/>
        </w:rPr>
        <w:t xml:space="preserve"> по 3-ей категории. Здания и сооружения  защ</w:t>
      </w:r>
      <w:r>
        <w:rPr>
          <w:sz w:val="28"/>
        </w:rPr>
        <w:t xml:space="preserve">и</w:t>
      </w:r>
      <w:r>
        <w:rPr>
          <w:sz w:val="28"/>
        </w:rPr>
        <w:t xml:space="preserve">щаются от прямых ударов молнии и  от заноса высокого потенциала  через наземные (надземные) металлические коммуникации.</w:t>
      </w:r>
      <w:r>
        <w:rPr>
          <w:color w:val="00B050"/>
          <w:sz w:val="28"/>
        </w:rPr>
        <w:t xml:space="preserve"> </w:t>
      </w:r>
      <w:r>
        <w:rPr>
          <w:color w:val="00B050"/>
          <w:sz w:val="28"/>
        </w:rPr>
      </w:r>
      <w:r/>
    </w:p>
    <w:p>
      <w:pPr>
        <w:pStyle w:val="2020"/>
        <w:ind w:left="285" w:right="319" w:firstLine="566"/>
        <w:rPr>
          <w:sz w:val="28"/>
        </w:rPr>
      </w:pPr>
      <w:r>
        <w:rPr>
          <w:sz w:val="28"/>
        </w:rPr>
        <w:t xml:space="preserve">Токоотводы выполняются из сталепроката круглого сечения диаметром 10 мм, не далее, чем через 25 м один от другого по периметру зданий. Прое</w:t>
      </w:r>
      <w:r>
        <w:rPr>
          <w:sz w:val="28"/>
        </w:rPr>
        <w:t xml:space="preserve">к</w:t>
      </w:r>
      <w:r>
        <w:rPr>
          <w:sz w:val="28"/>
        </w:rPr>
        <w:t xml:space="preserve">том предусматриваются заземляющие устройства по периметру зданий из стальной полосы сечением 40х4мм, заглубленные не менее чем на 0,5 м. В местах присоединения токоотводов к контуру заземления выполняются ве</w:t>
      </w:r>
      <w:r>
        <w:rPr>
          <w:sz w:val="28"/>
        </w:rPr>
        <w:t xml:space="preserve">р</w:t>
      </w:r>
      <w:r>
        <w:rPr>
          <w:sz w:val="28"/>
        </w:rPr>
        <w:t xml:space="preserve">тикальные стальные электроды диаме</w:t>
      </w:r>
      <w:r>
        <w:rPr>
          <w:sz w:val="28"/>
        </w:rPr>
        <w:t xml:space="preserve">т</w:t>
      </w:r>
      <w:r>
        <w:rPr>
          <w:sz w:val="28"/>
        </w:rPr>
        <w:t xml:space="preserve">ром 12 мм  длиной 2,5м.</w:t>
      </w:r>
      <w:r/>
    </w:p>
    <w:p>
      <w:pPr>
        <w:pStyle w:val="2020"/>
        <w:ind w:left="285" w:right="319" w:firstLine="566"/>
        <w:rPr>
          <w:sz w:val="28"/>
        </w:rPr>
      </w:pPr>
      <w:r>
        <w:rPr>
          <w:sz w:val="28"/>
        </w:rPr>
        <w:t xml:space="preserve">В целях уравни</w:t>
      </w:r>
      <w:r>
        <w:rPr>
          <w:sz w:val="28"/>
        </w:rPr>
        <w:t xml:space="preserve">вания потенциалов во всех зданиях, все металлические строительные и производственные конструкции, а также все металлические трубопроводы присоединяются к заземляющему устройству. Заземляющее устройство общее для электроустановок и для молниезащиты зданий. </w:t>
      </w:r>
      <w:r/>
    </w:p>
    <w:p>
      <w:pPr>
        <w:pStyle w:val="2020"/>
        <w:ind w:left="284" w:right="319"/>
        <w:rPr>
          <w:color w:val="00B050"/>
          <w:sz w:val="28"/>
        </w:rPr>
      </w:pPr>
      <w:r>
        <w:rPr>
          <w:color w:val="00B050"/>
          <w:sz w:val="28"/>
        </w:rPr>
      </w:r>
      <w:r/>
    </w:p>
    <w:p>
      <w:pPr>
        <w:pStyle w:val="2020"/>
        <w:ind w:left="284" w:right="319" w:firstLine="885"/>
        <w:jc w:val="center"/>
        <w:rPr>
          <w:b/>
          <w:sz w:val="28"/>
        </w:rPr>
      </w:pPr>
      <w:r>
        <w:rPr>
          <w:b/>
          <w:sz w:val="28"/>
        </w:rPr>
        <w:t xml:space="preserve">8</w:t>
      </w:r>
      <w:r>
        <w:rPr>
          <w:b/>
          <w:sz w:val="28"/>
        </w:rPr>
        <w:t xml:space="preserve">. Пожарная сигнализация. Системы связи.</w:t>
      </w:r>
      <w:r/>
    </w:p>
    <w:p>
      <w:pPr>
        <w:pStyle w:val="2073"/>
        <w:ind w:left="284" w:right="319" w:firstLine="885"/>
        <w:rPr>
          <w:rFonts w:ascii="Times New Roman" w:hAnsi="Times New Roman"/>
          <w:color w:val="00B050"/>
          <w:sz w:val="28"/>
        </w:rPr>
      </w:pPr>
      <w:r>
        <w:rPr>
          <w:rFonts w:ascii="Times New Roman" w:hAnsi="Times New Roman"/>
          <w:color w:val="00B050"/>
          <w:sz w:val="28"/>
        </w:rPr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сигнализация пожарная 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телефонизация</w:t>
      </w:r>
      <w:r/>
    </w:p>
    <w:p>
      <w:pPr>
        <w:pStyle w:val="2073"/>
        <w:ind w:left="284" w:right="319" w:firstLine="885"/>
        <w:jc w:val="both"/>
        <w:rPr>
          <w:sz w:val="28"/>
        </w:rPr>
      </w:pPr>
      <w:r>
        <w:rPr>
          <w:sz w:val="28"/>
        </w:rPr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Пожарная сигнализация выполняется на основании НПБ 110-03 Министерства Чрезвычайных Ситуаций России.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Противопожарная защита зданий при эксплуатации обеспечивается  выполнением комплекса мероприятий включающих: 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соблюдение требований «Правил пожарной безопасности в Российской Федерации» ППБ 01-93;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своевременное обнаружение места возникновения очага пожара с помощью автоматической установки обнаружения пожара;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отключение вентсистем при пожаре;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оповещения людей о пожаре и др.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организации шлейфов пожарной сигнализации в данном прое</w:t>
      </w:r>
      <w:r>
        <w:rPr>
          <w:rFonts w:ascii="Times New Roman" w:hAnsi="Times New Roman"/>
          <w:sz w:val="28"/>
        </w:rPr>
        <w:t xml:space="preserve">кте принимается к установке прибор приемно-контрольный</w:t>
      </w:r>
      <w:r>
        <w:rPr>
          <w:rFonts w:ascii="Times New Roman" w:hAnsi="Times New Roman"/>
          <w:sz w:val="28"/>
        </w:rPr>
        <w:t xml:space="preserve"> «Сигнал-</w:t>
      </w:r>
      <w:r>
        <w:rPr>
          <w:rFonts w:ascii="Times New Roman" w:hAnsi="Times New Roman"/>
          <w:sz w:val="28"/>
        </w:rPr>
        <w:t xml:space="preserve">20П», который устанавливае</w:t>
      </w:r>
      <w:r>
        <w:rPr>
          <w:rFonts w:ascii="Times New Roman" w:hAnsi="Times New Roman"/>
          <w:sz w:val="28"/>
        </w:rPr>
        <w:t xml:space="preserve">тся в помещении</w:t>
      </w:r>
      <w:r>
        <w:rPr>
          <w:rFonts w:ascii="Times New Roman" w:hAnsi="Times New Roman"/>
          <w:sz w:val="28"/>
        </w:rPr>
        <w:t xml:space="preserve"> охраны</w:t>
      </w:r>
      <w:r>
        <w:rPr>
          <w:rFonts w:ascii="Times New Roman" w:hAnsi="Times New Roman"/>
          <w:sz w:val="28"/>
        </w:rPr>
        <w:t xml:space="preserve">, где круглосуточно находится дежурный персонал.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Питание приборов осуществляется от резервных групп щитов освещения через блок питания БРП-24-02Л.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Дымовые пожарные извещатели монтируются на потолках, ручные - на стенах на высоте 1,5м от уровня пола. Шлейфы пожарной сигнализации выполняются кабелем МКС-2х0,5 в кабель-каналах.</w:t>
      </w:r>
      <w:r/>
    </w:p>
    <w:p>
      <w:pPr>
        <w:pStyle w:val="2073"/>
        <w:ind w:left="284" w:right="319" w:firstLine="8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Оповещение о пожаре выполняется с применением оптико-звуковых оповещателей Блик-3С-24, устанавливаемых на путях эвакуации людей.  </w:t>
      </w:r>
      <w:r/>
    </w:p>
    <w:p>
      <w:pPr>
        <w:pStyle w:val="2020"/>
        <w:ind w:left="284" w:right="319" w:firstLine="885"/>
        <w:rPr>
          <w:sz w:val="28"/>
        </w:rPr>
      </w:pPr>
      <w:r>
        <w:rPr>
          <w:sz w:val="28"/>
        </w:rPr>
        <w:t xml:space="preserve">Приборы оповещения включаются автоматически при формировании приемной установкой ПС сигнала «Пожар». Оповещатели устанавливаются на стенах на высоте 2,3-2,5м от уровня пола. Сеть оповещения выполняется кабелем МКС-2х0,5 в кабель-канале.</w:t>
      </w:r>
      <w:r/>
    </w:p>
    <w:p>
      <w:pPr>
        <w:pStyle w:val="2020"/>
        <w:ind w:left="284" w:right="319" w:firstLine="885"/>
        <w:rPr>
          <w:sz w:val="28"/>
        </w:rPr>
      </w:pPr>
      <w:r>
        <w:rPr>
          <w:sz w:val="28"/>
        </w:rPr>
        <w:t xml:space="preserve">Установка сигнализации обеспечивается защитным заземлением  с о</w:t>
      </w:r>
      <w:r>
        <w:rPr>
          <w:sz w:val="28"/>
        </w:rPr>
        <w:t xml:space="preserve">д</w:t>
      </w:r>
      <w:r>
        <w:rPr>
          <w:sz w:val="28"/>
        </w:rPr>
        <w:t xml:space="preserve">новременным занулением на рабочий ноль сети переменного тока. </w:t>
      </w:r>
      <w:r/>
    </w:p>
    <w:p>
      <w:pPr>
        <w:pStyle w:val="2020"/>
        <w:ind w:left="284" w:right="319" w:firstLine="885"/>
        <w:rPr>
          <w:sz w:val="28"/>
        </w:rPr>
      </w:pPr>
      <w:r>
        <w:rPr>
          <w:sz w:val="28"/>
        </w:rPr>
        <w:t xml:space="preserve">            </w:t>
      </w:r>
      <w:r/>
    </w:p>
    <w:p>
      <w:pPr>
        <w:pStyle w:val="2020"/>
        <w:ind w:left="284" w:right="319" w:firstLine="885"/>
        <w:rPr>
          <w:sz w:val="28"/>
        </w:rPr>
      </w:pPr>
      <w:r>
        <w:rPr>
          <w:sz w:val="28"/>
        </w:rPr>
        <w:t xml:space="preserve">Телефонизация проектируемых зданий осуществляется от </w:t>
      </w:r>
      <w:r>
        <w:rPr>
          <w:sz w:val="28"/>
        </w:rPr>
        <w:t xml:space="preserve">проект</w:t>
      </w:r>
      <w:r>
        <w:rPr>
          <w:sz w:val="28"/>
        </w:rPr>
        <w:t xml:space="preserve">и</w:t>
      </w:r>
      <w:r>
        <w:rPr>
          <w:sz w:val="28"/>
        </w:rPr>
        <w:t xml:space="preserve">руемой</w:t>
      </w:r>
      <w:r>
        <w:rPr>
          <w:sz w:val="28"/>
        </w:rPr>
        <w:t xml:space="preserve"> на предприятии АТС. Абонентская проводка выполняется кабелем МКС-2х0,5 в кабель-канале, магистральная – кабелем ТПВ в кабель-канале. </w:t>
      </w:r>
      <w:r/>
    </w:p>
    <w:p>
      <w:pPr>
        <w:pStyle w:val="2020"/>
        <w:ind w:left="284" w:right="319" w:firstLine="885"/>
        <w:rPr>
          <w:sz w:val="28"/>
        </w:rPr>
      </w:pPr>
      <w:r>
        <w:rPr>
          <w:sz w:val="28"/>
        </w:rPr>
      </w:r>
      <w:r/>
    </w:p>
    <w:p>
      <w:pPr>
        <w:pStyle w:val="2020"/>
        <w:ind w:left="284" w:right="319" w:firstLine="885"/>
        <w:rPr>
          <w:sz w:val="28"/>
        </w:rPr>
      </w:pPr>
      <w:r>
        <w:rPr>
          <w:sz w:val="28"/>
        </w:rPr>
        <w:t xml:space="preserve">Внутриплощадочные </w:t>
      </w:r>
      <w:r>
        <w:rPr>
          <w:sz w:val="28"/>
        </w:rPr>
        <w:t xml:space="preserve">сети ПС и телефонизации выполня</w:t>
      </w:r>
      <w:r>
        <w:rPr>
          <w:sz w:val="28"/>
        </w:rPr>
        <w:t xml:space="preserve">ются каб</w:t>
      </w:r>
      <w:r>
        <w:rPr>
          <w:sz w:val="28"/>
        </w:rPr>
        <w:t xml:space="preserve">е</w:t>
      </w:r>
      <w:r>
        <w:rPr>
          <w:sz w:val="28"/>
        </w:rPr>
        <w:t xml:space="preserve">лем ТПВ, прокладываемым на скобах по наружным стенам зданий и на тросе м</w:t>
      </w:r>
      <w:r>
        <w:rPr>
          <w:sz w:val="28"/>
        </w:rPr>
        <w:t xml:space="preserve">е</w:t>
      </w:r>
      <w:r>
        <w:rPr>
          <w:sz w:val="28"/>
        </w:rPr>
        <w:t xml:space="preserve">жду зданиями. Несущий трос заземляется по концам линии на заземл</w:t>
      </w:r>
      <w:r>
        <w:rPr>
          <w:sz w:val="28"/>
        </w:rPr>
        <w:t xml:space="preserve">и</w:t>
      </w:r>
      <w:r>
        <w:rPr>
          <w:sz w:val="28"/>
        </w:rPr>
        <w:t xml:space="preserve">тели  с номиналом не  более 10 Ом. </w:t>
      </w:r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709" w:right="510" w:bottom="1418" w:left="1361" w:header="142" w:footer="12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Cambria">
    <w:panose1 w:val="02040503050406030204"/>
  </w:font>
  <w:font w:name="Courier New">
    <w:panose1 w:val="02070309020205020404"/>
  </w:font>
  <w:font w:name="MS Mincho">
    <w:panose1 w:val="02020609040205080304"/>
  </w:font>
  <w:font w:name="Tahoma">
    <w:panose1 w:val="020B060403050404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348" w:type="dxa"/>
      <w:tblInd w:w="-112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left w:w="0" w:type="dxa"/>
        <w:top w:w="0" w:type="dxa"/>
        <w:right w:w="0" w:type="dxa"/>
        <w:bottom w:w="0" w:type="dxa"/>
      </w:tblCellMar>
      <w:tblLook w:val="04A0" w:firstRow="1" w:lastRow="0" w:firstColumn="1" w:lastColumn="0" w:noHBand="0" w:noVBand="1"/>
    </w:tblPr>
    <w:tblGrid>
      <w:gridCol w:w="559"/>
      <w:gridCol w:w="560"/>
      <w:gridCol w:w="560"/>
      <w:gridCol w:w="560"/>
      <w:gridCol w:w="840"/>
      <w:gridCol w:w="560"/>
      <w:gridCol w:w="6149"/>
      <w:gridCol w:w="560"/>
    </w:tblGrid>
    <w:tr>
      <w:trPr>
        <w:cantSplit/>
        <w:trHeight w:val="284"/>
      </w:trPr>
      <w:tc>
        <w:tcPr>
          <w:tcBorders>
            <w:top w:val="single" w:color="000000" w:sz="18" w:space="0"/>
            <w:left w:val="single" w:color="000000" w:sz="18" w:space="0"/>
            <w:bottom w:val="single" w:color="000000" w:sz="8" w:space="0"/>
            <w:right w:val="single" w:color="000000" w:sz="18" w:space="0"/>
          </w:tcBorders>
          <w:tcW w:w="559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  <mc:AlternateContent>
              <mc:Choice Requires="wpg">
                <w:drawing>
                  <wp:anchor xmlns:wp="http://schemas.openxmlformats.org/drawingml/2006/wordprocessingDrawing" distT="0" distB="0" distL="114300" distR="114300" simplePos="0" relativeHeight="251658246" behindDoc="0" locked="0" layoutInCell="1" allowOverlap="1">
                    <wp:simplePos x="0" y="0"/>
                    <wp:positionH relativeFrom="column">
                      <wp:posOffset>-779144</wp:posOffset>
                    </wp:positionH>
                    <wp:positionV relativeFrom="paragraph">
                      <wp:posOffset>-2553334</wp:posOffset>
                    </wp:positionV>
                    <wp:extent cx="1073150" cy="5149850"/>
                    <wp:effectExtent l="0" t="0" r="0" b="0"/>
                    <wp:wrapNone/>
                    <wp:docPr id="9" name="" hidden="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Pr id="0" name=""/>
                          <wps:cNvSpPr/>
                          <wps:spPr bwMode="auto">
                            <a:xfrm>
                              <a:off x="0" y="0"/>
                              <a:ext cx="1073150" cy="51498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jc w:val="center"/>
                                  <w:tblInd w:w="0" w:type="dxa"/>
                                  <w:tblBorders>
                                    <w:top w:val="single" w:color="000000" w:sz="18" w:space="0"/>
                                    <w:left w:val="single" w:color="000000" w:sz="18" w:space="0"/>
                                    <w:bottom w:val="single" w:color="000000" w:sz="18" w:space="0"/>
                                    <w:right w:val="single" w:color="000000" w:sz="18" w:space="0"/>
                                    <w:insideH w:val="single" w:color="000000" w:sz="18" w:space="0"/>
                                    <w:insideV w:val="single" w:color="000000" w:sz="18" w:space="0"/>
                                  </w:tblBorders>
                                  <w:tblLayout w:type="autofit"/>
                                  <w:tblCellMar>
                                    <w:left w:w="28" w:type="dxa"/>
                                    <w:top w:w="0" w:type="dxa"/>
                                    <w:right w:w="28" w:type="dxa"/>
                                    <w:bottom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99"/>
                                  <w:gridCol w:w="397"/>
                                </w:tblGrid>
                                <w:tr>
                                  <w:trPr>
                                    <w:cantSplit/>
                                    <w:trHeight w:val="1418"/>
                                  </w:trPr>
                                  <w:tc>
                                    <w:tcPr>
                                      <w:tcW w:w="299" w:type="dxa"/>
                                      <w:vAlign w:val="center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Взам. инв №</w:t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trHeight w:val="1985"/>
                                  </w:trPr>
                                  <w:tc>
                                    <w:tcPr>
                                      <w:tcW w:w="299" w:type="dxa"/>
                                      <w:vAlign w:val="center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Подпись и дата</w:t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trHeight w:val="1418"/>
                                  </w:trPr>
                                  <w:tc>
                                    <w:tcPr>
                                      <w:tcW w:w="299" w:type="dxa"/>
                                      <w:vAlign w:val="center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Инв. № подл</w:t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top"/>
                                      <w:textDirection w:val="tbRl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left="113" w:right="113" w:firstLine="0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</w:tbl>
                              <w:p>
                                <w:pPr>
                                  <w:pStyle w:val="2020"/>
                                  <w:ind w:firstLine="0"/>
                                </w:pPr>
                                <w:r/>
                                <w:r/>
                              </w:p>
                              <w:p>
                                <w:pPr>
                                  <w:pStyle w:val="2020"/>
                                </w:pPr>
                                <w:r/>
                                <w:r/>
                              </w:p>
                            </w:txbxContent>
                          </wps:txbx>
                          <wps:bodyPr wrap="square" lIns="0" tIns="0" rIns="0" bIns="0" upright="1"/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shape 8" o:spid="_x0000_s8" o:spt="1" style="position:absolute;mso-wrap-distance-left:9.0pt;mso-wrap-distance-top:0.0pt;mso-wrap-distance-right:9.0pt;mso-wrap-distance-bottom:0.0pt;z-index:251658246;o:allowoverlap:true;o:allowincell:true;mso-position-horizontal-relative:text;margin-left:-61.3pt;mso-position-horizontal:absolute;mso-position-vertical-relative:text;margin-top:-201.0pt;mso-position-vertical:absolute;width:84.5pt;height:405.5pt;" coordsize="100000,100000" path="" filled="f" stroked="f" strokeweight="1.50pt">
                    <v:path textboxrect="0,0,0,0"/>
                    <v:textbox>
                      <w:txbxContent>
                        <w:tbl>
                          <w:tblPr>
                            <w:tblW w:w="0" w:type="auto"/>
                            <w:jc w:val="center"/>
                            <w:tblInd w:w="0" w:type="dxa"/>
                            <w:tblBorders>
                              <w:top w:val="single" w:color="000000" w:sz="18" w:space="0"/>
                              <w:left w:val="single" w:color="000000" w:sz="18" w:space="0"/>
                              <w:bottom w:val="single" w:color="000000" w:sz="18" w:space="0"/>
                              <w:right w:val="single" w:color="000000" w:sz="18" w:space="0"/>
                              <w:insideH w:val="single" w:color="000000" w:sz="18" w:space="0"/>
                              <w:insideV w:val="single" w:color="000000" w:sz="18" w:space="0"/>
                            </w:tblBorders>
                            <w:tblLayout w:type="autofit"/>
                            <w:tblCellMar>
                              <w:left w:w="28" w:type="dxa"/>
                              <w:top w:w="0" w:type="dxa"/>
                              <w:right w:w="28" w:type="dxa"/>
                              <w:bottom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9"/>
                            <w:gridCol w:w="397"/>
                          </w:tblGrid>
                          <w:tr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99" w:type="dxa"/>
                                <w:vAlign w:val="center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Взам. инв №</w:t>
                                </w:r>
                                <w:r/>
                              </w:p>
                            </w:tc>
                            <w:tc>
                              <w:tcPr>
                                <w:tcW w:w="397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299" w:type="dxa"/>
                                <w:vAlign w:val="center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Подпись и дата</w:t>
                                </w:r>
                                <w:r/>
                              </w:p>
                            </w:tc>
                            <w:tc>
                              <w:tcPr>
                                <w:tcW w:w="397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99" w:type="dxa"/>
                                <w:vAlign w:val="center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Инв. № подл</w:t>
                                </w:r>
                                <w:r/>
                              </w:p>
                            </w:tc>
                            <w:tc>
                              <w:tcPr>
                                <w:tcW w:w="397" w:type="dxa"/>
                                <w:vAlign w:val="top"/>
                                <w:textDirection w:val="tbRl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left="113" w:right="113" w:firstLine="0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</w:r>
                                <w:r/>
                              </w:p>
                            </w:tc>
                          </w:tr>
                        </w:tbl>
                        <w:p>
                          <w:pPr>
                            <w:pStyle w:val="2020"/>
                            <w:ind w:firstLine="0"/>
                          </w:pPr>
                          <w:r/>
                          <w:r/>
                        </w:p>
                        <w:p>
                          <w:pPr>
                            <w:pStyle w:val="2020"/>
                          </w:pPr>
                          <w:r/>
                          <w:r/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8" w:space="0"/>
            <w:right w:val="single" w:color="000000" w:sz="18" w:space="0"/>
          </w:tcBorders>
          <w:tcW w:w="840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en-US" w:eastAsia="ru-RU"/>
            </w:rPr>
          </w:pPr>
          <w:r>
            <w:rPr>
              <w:rFonts w:ascii="Arial" w:hAnsi="Arial"/>
              <w:sz w:val="18"/>
              <w:lang w:val="en-US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6149" w:type="dxa"/>
          <w:vAlign w:val="center"/>
          <w:vMerge w:val="restart"/>
          <w:textDirection w:val="lrTb"/>
          <w:noWrap w:val="false"/>
        </w:tcPr>
        <w:p>
          <w:pPr>
            <w:pStyle w:val="2034"/>
            <w:ind w:firstLine="0"/>
            <w:jc w:val="center"/>
            <w:rPr>
              <w:sz w:val="28"/>
              <w:szCs w:val="28"/>
              <w:lang w:val="ru-RU" w:eastAsia="ru-RU"/>
            </w:rPr>
          </w:pPr>
          <w:r>
            <w:rPr>
              <w:sz w:val="28"/>
              <w:szCs w:val="28"/>
              <w:lang w:val="ru-RU" w:eastAsia="ru-RU"/>
            </w:rPr>
            <w:t xml:space="preserve">ПЗ</w:t>
          </w:r>
          <w:r>
            <w:rPr>
              <w:sz w:val="28"/>
              <w:szCs w:val="2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  <w:t xml:space="preserve">Лист</w:t>
          </w:r>
          <w:r/>
        </w:p>
      </w:tc>
    </w:tr>
    <w:tr>
      <w:trPr>
        <w:cantSplit/>
        <w:trHeight w:val="284"/>
      </w:trPr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59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840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top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6149" w:type="dxa"/>
          <w:vAlign w:val="top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lang w:val="ru-RU" w:eastAsia="ru-RU"/>
            </w:rPr>
          </w:pPr>
          <w:r>
            <w:rPr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center"/>
          <w:vMerge w:val="restart"/>
          <w:textDirection w:val="lrTb"/>
          <w:noWrap w:val="false"/>
        </w:tcPr>
        <w:p>
          <w:pPr>
            <w:pStyle w:val="2034"/>
            <w:ind w:firstLine="0"/>
            <w:jc w:val="center"/>
            <w:rPr>
              <w:szCs w:val="24"/>
              <w:lang w:val="ru-RU" w:eastAsia="ru-RU"/>
            </w:rPr>
          </w:pPr>
          <w:r>
            <w:rPr>
              <w:szCs w:val="24"/>
              <w:lang w:val="ru-RU" w:eastAsia="ru-RU"/>
            </w:rPr>
            <w:fldChar w:fldCharType="begin"/>
          </w:r>
          <w:r>
            <w:rPr>
              <w:szCs w:val="24"/>
              <w:lang w:val="ru-RU" w:eastAsia="ru-RU"/>
            </w:rPr>
            <w:instrText xml:space="preserve"> PAGE  \* Arabic </w:instrText>
          </w:r>
          <w:r>
            <w:rPr>
              <w:szCs w:val="24"/>
              <w:lang w:val="ru-RU" w:eastAsia="ru-RU"/>
            </w:rPr>
            <w:fldChar w:fldCharType="separate"/>
          </w:r>
          <w:r>
            <w:rPr>
              <w:szCs w:val="24"/>
              <w:lang w:val="ru-RU" w:eastAsia="ru-RU"/>
            </w:rPr>
            <w:t xml:space="preserve">22</w:t>
          </w:r>
          <w:r>
            <w:rPr>
              <w:szCs w:val="24"/>
              <w:lang w:val="ru-RU" w:eastAsia="ru-RU"/>
            </w:rPr>
            <w:fldChar w:fldCharType="end"/>
          </w:r>
          <w:r>
            <w:rPr>
              <w:szCs w:val="24"/>
              <w:lang w:val="ru-RU" w:eastAsia="ru-RU"/>
            </w:rPr>
          </w:r>
          <w:r/>
        </w:p>
      </w:tc>
    </w:tr>
    <w:tr>
      <w:trPr>
        <w:cantSplit/>
        <w:trHeight w:val="284"/>
      </w:trPr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59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tabs>
              <w:tab w:val="clear" w:pos="4153" w:leader="none"/>
              <w:tab w:val="clear" w:pos="8306" w:leader="none"/>
            </w:tabs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Изм.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tabs>
              <w:tab w:val="clear" w:pos="4153" w:leader="none"/>
              <w:tab w:val="clear" w:pos="8306" w:leader="none"/>
            </w:tabs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Кол.уч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tabs>
              <w:tab w:val="clear" w:pos="4153" w:leader="none"/>
              <w:tab w:val="clear" w:pos="8306" w:leader="none"/>
            </w:tabs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Лист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tabs>
              <w:tab w:val="clear" w:pos="4153" w:leader="none"/>
              <w:tab w:val="clear" w:pos="8306" w:leader="none"/>
            </w:tabs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№ док.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840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tabs>
              <w:tab w:val="clear" w:pos="4153" w:leader="none"/>
              <w:tab w:val="clear" w:pos="8306" w:leader="none"/>
            </w:tabs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Подп.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tabs>
              <w:tab w:val="clear" w:pos="4153" w:leader="none"/>
              <w:tab w:val="clear" w:pos="8306" w:leader="none"/>
            </w:tabs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Дата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6149" w:type="dxa"/>
          <w:vAlign w:val="top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lang w:val="ru-RU" w:eastAsia="ru-RU"/>
            </w:rPr>
          </w:pPr>
          <w:r>
            <w:rPr>
              <w:rFonts w:ascii="Arial" w:hAnsi="Arial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0" w:type="dxa"/>
          <w:vAlign w:val="top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</w:tr>
  </w:tbl>
  <w:p>
    <w:pPr>
      <w:pStyle w:val="2034"/>
      <w:rPr>
        <w:rFonts w:ascii="Arial" w:hAnsi="Arial"/>
        <w:sz w:val="16"/>
      </w:rPr>
    </w:pPr>
    <w:r>
      <w:rPr>
        <w:rFonts w:ascii="Arial" w:hAnsi="Arial"/>
        <w:sz w:val="16"/>
      </w:rPr>
      <w:tab/>
      <w:tab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348" w:type="dxa"/>
      <w:tblInd w:w="-114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left w:w="28" w:type="dxa"/>
        <w:top w:w="0" w:type="dxa"/>
        <w:right w:w="28" w:type="dxa"/>
        <w:bottom w:w="0" w:type="dxa"/>
      </w:tblCellMar>
      <w:tblLook w:val="04A0" w:firstRow="1" w:lastRow="0" w:firstColumn="1" w:lastColumn="0" w:noHBand="0" w:noVBand="1"/>
    </w:tblPr>
    <w:tblGrid>
      <w:gridCol w:w="568"/>
      <w:gridCol w:w="567"/>
      <w:gridCol w:w="567"/>
      <w:gridCol w:w="567"/>
      <w:gridCol w:w="941"/>
      <w:gridCol w:w="567"/>
      <w:gridCol w:w="4020"/>
      <w:gridCol w:w="779"/>
      <w:gridCol w:w="780"/>
      <w:gridCol w:w="992"/>
    </w:tblGrid>
    <w:tr>
      <w:trPr>
        <w:cantSplit/>
        <w:trHeight w:val="284" w:hRule="exact"/>
      </w:trPr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8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  <mc:AlternateContent>
              <mc:Choice Requires="wpg">
                <w:drawing>
                  <wp:anchor xmlns:wp="http://schemas.openxmlformats.org/drawingml/2006/wordprocessingDrawing" distT="0" distB="0" distL="114300" distR="114300" simplePos="0" relativeHeight="251658247" behindDoc="0" locked="0" layoutInCell="1" allowOverlap="1">
                    <wp:simplePos x="0" y="0"/>
                    <wp:positionH relativeFrom="column">
                      <wp:posOffset>-771524</wp:posOffset>
                    </wp:positionH>
                    <wp:positionV relativeFrom="paragraph">
                      <wp:posOffset>-4159884</wp:posOffset>
                    </wp:positionV>
                    <wp:extent cx="744855" cy="5610860"/>
                    <wp:effectExtent l="0" t="0" r="0" b="0"/>
                    <wp:wrapNone/>
                    <wp:docPr id="10" name="" hidden="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Pr id="0" name=""/>
                          <wps:cNvSpPr/>
                          <wps:spPr bwMode="auto">
                            <a:xfrm>
                              <a:off x="0" y="0"/>
                              <a:ext cx="744855" cy="561086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jc w:val="center"/>
                                  <w:tblInd w:w="0" w:type="dxa"/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blBorders>
                                  <w:tblLayout w:type="autofit"/>
                                  <w:tblCellMar>
                                    <w:left w:w="108" w:type="dxa"/>
                                    <w:top w:w="0" w:type="dxa"/>
                                    <w:right w:w="108" w:type="dxa"/>
                                    <w:bottom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59"/>
                                  <w:gridCol w:w="234"/>
                                  <w:gridCol w:w="111"/>
                                  <w:gridCol w:w="125"/>
                                  <w:gridCol w:w="278"/>
                                </w:tblGrid>
                                <w:tr>
                                  <w:trPr>
                                    <w:cantSplit/>
                                    <w:trHeight w:val="567"/>
                                  </w:trPr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459" w:type="dxa"/>
                                      <w:vAlign w:val="bottom"/>
                                      <w:vMerge w:val="restart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left="113" w:right="113" w:firstLine="0"/>
                                        <w:jc w:val="left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Согласовано</w:t>
                                      </w: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4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6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78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trHeight w:val="897"/>
                                  </w:trPr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459" w:type="dxa"/>
                                      <w:vAlign w:val="top"/>
                                      <w:vMerge w:val="continue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4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6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78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trHeight w:val="1095"/>
                                  </w:trPr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459" w:type="dxa"/>
                                      <w:vAlign w:val="top"/>
                                      <w:vMerge w:val="continue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4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6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78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trHeight w:val="1083"/>
                                  </w:trPr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459" w:type="dxa"/>
                                      <w:vAlign w:val="top"/>
                                      <w:vMerge w:val="continue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4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36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  <w:left w:val="single" w:color="000000" w:sz="18" w:space="0"/>
                                        <w:bottom w:val="single" w:color="000000" w:sz="18" w:space="0"/>
                                        <w:right w:val="single" w:color="000000" w:sz="18" w:space="0"/>
                                      </w:tcBorders>
                                      <w:tcW w:w="278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gridAfter w:val="2"/>
                                    <w:trHeight w:val="1418"/>
                                  </w:trPr>
                                  <w:tc>
                                    <w:tcPr>
                                      <w:tcBorders>
                                        <w:top w:val="single" w:color="000000" w:sz="18" w:space="0"/>
                                      </w:tcBorders>
                                      <w:tcW w:w="345" w:type="dxa"/>
                                      <w:vAlign w:val="center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Взам. инв №</w:t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Borders>
                                        <w:top w:val="single" w:color="000000" w:sz="18" w:space="0"/>
                                      </w:tcBorders>
                                      <w:tcW w:w="403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gridAfter w:val="2"/>
                                    <w:trHeight w:val="1985"/>
                                  </w:trPr>
                                  <w:tc>
                                    <w:tcPr>
                                      <w:tcW w:w="345" w:type="dxa"/>
                                      <w:vAlign w:val="center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Подпись и дата</w:t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W w:w="403" w:type="dxa"/>
                                      <w:vAlign w:val="top"/>
                                      <w:textDirection w:val="lrTb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  <w:tr>
                                  <w:trPr>
                                    <w:cantSplit/>
                                    <w:gridAfter w:val="2"/>
                                    <w:trHeight w:val="1418"/>
                                  </w:trPr>
                                  <w:tc>
                                    <w:tcPr>
                                      <w:tcW w:w="345" w:type="dxa"/>
                                      <w:vAlign w:val="center"/>
                                      <w:textDirection w:val="btLr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firstLine="0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 xml:space="preserve">Инв. № подл</w:t>
                                      </w:r>
                                      <w:r/>
                                    </w:p>
                                  </w:tc>
                                  <w:tc>
                                    <w:tcPr>
                                      <w:gridSpan w:val="2"/>
                                      <w:tcW w:w="403" w:type="dxa"/>
                                      <w:vAlign w:val="top"/>
                                      <w:textDirection w:val="tbRl"/>
                                      <w:noWrap w:val="false"/>
                                    </w:tcPr>
                                    <w:p>
                                      <w:pPr>
                                        <w:pStyle w:val="2020"/>
                                        <w:ind w:left="113" w:right="113" w:firstLine="0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r>
                                      <w:r/>
                                    </w:p>
                                  </w:tc>
                                </w:tr>
                              </w:tbl>
                              <w:p>
                                <w:pPr>
                                  <w:pStyle w:val="2020"/>
                                  <w:ind w:firstLine="0"/>
                                </w:pPr>
                                <w:r/>
                                <w:r/>
                              </w:p>
                              <w:p>
                                <w:pPr>
                                  <w:pStyle w:val="2020"/>
                                </w:pPr>
                                <w:r/>
                                <w:r/>
                              </w:p>
                            </w:txbxContent>
                          </wps:txbx>
                          <wps:bodyPr wrap="square" lIns="0" tIns="0" rIns="0" bIns="0" upright="1"/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shape 9" o:spid="_x0000_s9" o:spt="1" style="position:absolute;mso-wrap-distance-left:9.0pt;mso-wrap-distance-top:0.0pt;mso-wrap-distance-right:9.0pt;mso-wrap-distance-bottom:0.0pt;z-index:251658247;o:allowoverlap:true;o:allowincell:true;mso-position-horizontal-relative:text;margin-left:-60.7pt;mso-position-horizontal:absolute;mso-position-vertical-relative:text;margin-top:-327.5pt;mso-position-vertical:absolute;width:58.6pt;height:441.8pt;" coordsize="100000,100000" path="" filled="f" stroked="f" strokeweight="1.50pt">
                    <v:path textboxrect="0,0,0,0"/>
                    <v:textbox>
                      <w:txbxContent>
                        <w:tbl>
                          <w:tblPr>
                            <w:tblW w:w="0" w:type="auto"/>
                            <w:jc w:val="center"/>
                            <w:tblInd w:w="0" w:type="dxa"/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blBorders>
                            <w:tblLayout w:type="autofit"/>
                            <w:tblCellMar>
                              <w:left w:w="108" w:type="dxa"/>
                              <w:top w:w="0" w:type="dxa"/>
                              <w:right w:w="108" w:type="dxa"/>
                              <w:bottom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59"/>
                            <w:gridCol w:w="234"/>
                            <w:gridCol w:w="111"/>
                            <w:gridCol w:w="125"/>
                            <w:gridCol w:w="278"/>
                          </w:tblGrid>
                          <w:tr>
                            <w:trPr>
                              <w:cantSplit/>
                              <w:trHeight w:val="567"/>
                            </w:trPr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459" w:type="dxa"/>
                                <w:vAlign w:val="bottom"/>
                                <w:vMerge w:val="restart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left="113" w:right="113" w:firstLine="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Согласовано</w:t>
                                </w: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4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6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78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trHeight w:val="897"/>
                            </w:trPr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459" w:type="dxa"/>
                                <w:vAlign w:val="top"/>
                                <w:vMerge w:val="continue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4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6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78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trHeight w:val="1095"/>
                            </w:trPr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459" w:type="dxa"/>
                                <w:vAlign w:val="top"/>
                                <w:vMerge w:val="continue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4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6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78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trHeight w:val="1083"/>
                            </w:trPr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459" w:type="dxa"/>
                                <w:vAlign w:val="top"/>
                                <w:vMerge w:val="continue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4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36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  <w:tc>
                              <w:tcPr>
                                <w:tcBorders>
                                  <w:top w:val="single" w:color="000000" w:sz="18" w:space="0"/>
                                  <w:left w:val="single" w:color="000000" w:sz="18" w:space="0"/>
                                  <w:bottom w:val="single" w:color="000000" w:sz="18" w:space="0"/>
                                  <w:right w:val="single" w:color="000000" w:sz="18" w:space="0"/>
                                </w:tcBorders>
                                <w:tcW w:w="278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gridAfter w:val="2"/>
                              <w:trHeight w:val="1418"/>
                            </w:trPr>
                            <w:tc>
                              <w:tcPr>
                                <w:tcBorders>
                                  <w:top w:val="single" w:color="000000" w:sz="18" w:space="0"/>
                                </w:tcBorders>
                                <w:tcW w:w="345" w:type="dxa"/>
                                <w:vAlign w:val="center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Взам. инв №</w:t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Borders>
                                  <w:top w:val="single" w:color="000000" w:sz="18" w:space="0"/>
                                </w:tcBorders>
                                <w:tcW w:w="403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gridAfter w:val="2"/>
                              <w:trHeight w:val="1985"/>
                            </w:trPr>
                            <w:tc>
                              <w:tcPr>
                                <w:tcW w:w="345" w:type="dxa"/>
                                <w:vAlign w:val="center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Подпись и дата</w:t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W w:w="403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</w:r>
                                <w:r/>
                              </w:p>
                            </w:tc>
                          </w:tr>
                          <w:tr>
                            <w:trPr>
                              <w:cantSplit/>
                              <w:gridAfter w:val="2"/>
                              <w:trHeight w:val="1418"/>
                            </w:trPr>
                            <w:tc>
                              <w:tcPr>
                                <w:tcW w:w="345" w:type="dxa"/>
                                <w:vAlign w:val="center"/>
                                <w:textDirection w:val="btLr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Инв. № подл</w:t>
                                </w:r>
                                <w:r/>
                              </w:p>
                            </w:tc>
                            <w:tc>
                              <w:tcPr>
                                <w:gridSpan w:val="2"/>
                                <w:tcW w:w="403" w:type="dxa"/>
                                <w:vAlign w:val="top"/>
                                <w:textDirection w:val="tbRl"/>
                                <w:noWrap w:val="false"/>
                              </w:tcPr>
                              <w:p>
                                <w:pPr>
                                  <w:pStyle w:val="2020"/>
                                  <w:ind w:left="113" w:right="113" w:firstLine="0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</w:r>
                                <w:r/>
                              </w:p>
                            </w:tc>
                          </w:tr>
                        </w:tbl>
                        <w:p>
                          <w:pPr>
                            <w:pStyle w:val="2020"/>
                            <w:ind w:firstLine="0"/>
                          </w:pPr>
                          <w:r/>
                          <w:r/>
                        </w:p>
                        <w:p>
                          <w:pPr>
                            <w:pStyle w:val="2020"/>
                          </w:pPr>
                          <w:r/>
                          <w:r/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gridSpan w:val="4"/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6571" w:type="dxa"/>
          <w:vAlign w:val="center"/>
          <w:vMerge w:val="restart"/>
          <w:textDirection w:val="lrTb"/>
          <w:noWrap w:val="false"/>
        </w:tcPr>
        <w:p>
          <w:pPr>
            <w:pStyle w:val="2034"/>
            <w:ind w:firstLine="0"/>
            <w:jc w:val="center"/>
            <w:rPr>
              <w:rFonts w:ascii="Arial" w:hAnsi="Arial"/>
              <w:b/>
              <w:bCs/>
              <w:sz w:val="28"/>
              <w:szCs w:val="28"/>
              <w:lang w:val="ru-RU" w:eastAsia="ru-RU"/>
            </w:rPr>
          </w:pPr>
          <w:r>
            <w:rPr>
              <w:sz w:val="28"/>
              <w:szCs w:val="28"/>
              <w:lang w:val="ru-RU" w:eastAsia="ru-RU"/>
            </w:rPr>
            <w:t xml:space="preserve">101013-ТХ</w:t>
          </w:r>
          <w:r>
            <w:rPr>
              <w:rFonts w:ascii="Arial" w:hAnsi="Arial"/>
              <w:b/>
              <w:bCs/>
              <w:sz w:val="28"/>
              <w:szCs w:val="28"/>
              <w:lang w:val="ru-RU" w:eastAsia="ru-RU"/>
            </w:rPr>
          </w:r>
          <w:r/>
        </w:p>
      </w:tc>
    </w:tr>
    <w:tr>
      <w:trPr>
        <w:cantSplit/>
        <w:trHeight w:val="284" w:hRule="exact"/>
      </w:trPr>
      <w:tc>
        <w:tcPr>
          <w:tcBorders>
            <w:top w:val="single" w:color="000000" w:sz="6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8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gridSpan w:val="4"/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6571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jc w:val="center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</w:tr>
    <w:tr>
      <w:trPr>
        <w:cantSplit/>
        <w:trHeight w:val="284" w:hRule="exact"/>
      </w:trPr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8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Изм.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Кол.уч.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Лист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№ док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Подп.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6"/>
              <w:szCs w:val="16"/>
              <w:lang w:val="ru-RU" w:eastAsia="ru-RU"/>
            </w:rPr>
          </w:pPr>
          <w:r>
            <w:rPr>
              <w:sz w:val="16"/>
              <w:szCs w:val="16"/>
              <w:lang w:val="ru-RU" w:eastAsia="ru-RU"/>
            </w:rPr>
            <w:t xml:space="preserve">Дата</w:t>
          </w:r>
          <w:r/>
        </w:p>
      </w:tc>
      <w:tc>
        <w:tcPr>
          <w:gridSpan w:val="4"/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6571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jc w:val="center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</w:tr>
    <w:tr>
      <w:trPr>
        <w:cantSplit/>
        <w:trHeight w:val="284" w:hRule="exact"/>
      </w:trPr>
      <w:tc>
        <w:tcPr>
          <w:gridSpan w:val="2"/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1135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  <w:t xml:space="preserve">Разраб.</w:t>
          </w:r>
          <w:r/>
        </w:p>
      </w:tc>
      <w:tc>
        <w:tcPr>
          <w:gridSpan w:val="2"/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1134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  <w:t xml:space="preserve">Коржова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4020" w:type="dxa"/>
          <w:vAlign w:val="center"/>
          <w:vMerge w:val="restart"/>
          <w:textDirection w:val="lrTb"/>
          <w:noWrap w:val="false"/>
        </w:tcPr>
        <w:p>
          <w:pPr>
            <w:pStyle w:val="2034"/>
            <w:ind w:firstLine="0"/>
            <w:jc w:val="center"/>
            <w:rPr>
              <w:rFonts w:ascii="Arial" w:hAnsi="Arial"/>
              <w:spacing w:val="84"/>
              <w:lang w:val="ru-RU" w:eastAsia="ru-RU"/>
            </w:rPr>
          </w:pPr>
          <w:r>
            <w:rPr>
              <w:bCs/>
              <w:szCs w:val="24"/>
              <w:lang w:val="ru-RU" w:eastAsia="ru-RU"/>
            </w:rPr>
            <w:t xml:space="preserve">Текстовая часть</w:t>
          </w:r>
          <w:r>
            <w:rPr>
              <w:rFonts w:ascii="Arial" w:hAnsi="Arial"/>
              <w:spacing w:val="84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779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  <w:t xml:space="preserve">Стадия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780" w:type="dxa"/>
          <w:vAlign w:val="center"/>
          <w:vMerge w:val="restart"/>
          <w:textDirection w:val="lrTb"/>
          <w:noWrap w:val="false"/>
        </w:tcPr>
        <w:p>
          <w:pPr>
            <w:pStyle w:val="2034"/>
            <w:ind w:firstLine="0"/>
            <w:jc w:val="center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  <w:t xml:space="preserve">Лист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992" w:type="dxa"/>
          <w:vAlign w:val="center"/>
          <w:textDirection w:val="lrTb"/>
          <w:noWrap w:val="false"/>
        </w:tcPr>
        <w:p>
          <w:pPr>
            <w:pStyle w:val="2034"/>
            <w:ind w:right="-28" w:firstLine="0"/>
            <w:jc w:val="center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  <w:t xml:space="preserve">Листов</w:t>
          </w:r>
          <w:r/>
        </w:p>
      </w:tc>
    </w:tr>
    <w:tr>
      <w:trPr>
        <w:cantSplit/>
        <w:trHeight w:val="284" w:hRule="exact"/>
      </w:trPr>
      <w:tc>
        <w:tcPr>
          <w:gridSpan w:val="2"/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1135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</w:r>
          <w:r/>
        </w:p>
      </w:tc>
      <w:tc>
        <w:tcPr>
          <w:gridSpan w:val="2"/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1134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4020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779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rPr>
              <w:bCs/>
              <w:lang w:val="ru-RU" w:eastAsia="ru-RU"/>
            </w:rPr>
          </w:pPr>
          <w:r>
            <w:rPr>
              <w:bCs/>
              <w:lang w:val="ru-RU" w:eastAsia="ru-RU"/>
            </w:rPr>
            <w:t xml:space="preserve">Р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780" w:type="dxa"/>
          <w:vAlign w:val="center"/>
          <w:vMerge w:val="restart"/>
          <w:textDirection w:val="lrTb"/>
          <w:noWrap w:val="false"/>
        </w:tcPr>
        <w:p>
          <w:pPr>
            <w:pStyle w:val="2034"/>
            <w:ind w:firstLine="0"/>
            <w:jc w:val="center"/>
            <w:rPr>
              <w:bCs/>
              <w:lang w:val="ru-RU" w:eastAsia="ru-RU"/>
            </w:rPr>
          </w:pPr>
          <w:r>
            <w:rPr>
              <w:bCs/>
              <w:lang w:val="ru-RU" w:eastAsia="ru-RU"/>
            </w:rPr>
            <w:t xml:space="preserve">1</w:t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992" w:type="dxa"/>
          <w:vAlign w:val="center"/>
          <w:textDirection w:val="lrTb"/>
          <w:noWrap w:val="false"/>
        </w:tcPr>
        <w:p>
          <w:pPr>
            <w:pStyle w:val="2034"/>
            <w:ind w:firstLine="0"/>
            <w:jc w:val="center"/>
            <w:rPr>
              <w:bCs/>
              <w:color w:val="FF0000"/>
              <w:lang w:val="ru-RU" w:eastAsia="ru-RU"/>
            </w:rPr>
          </w:pPr>
          <w:r>
            <w:rPr>
              <w:bCs/>
              <w:color w:val="FF0000"/>
              <w:lang w:val="ru-RU" w:eastAsia="ru-RU"/>
            </w:rPr>
            <w:t xml:space="preserve">9</w:t>
          </w:r>
          <w:r/>
        </w:p>
      </w:tc>
    </w:tr>
    <w:tr>
      <w:trPr>
        <w:cantSplit/>
        <w:trHeight w:val="284" w:hRule="exact"/>
      </w:trPr>
      <w:tc>
        <w:tcPr>
          <w:gridSpan w:val="2"/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1135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</w:r>
          <w:r/>
        </w:p>
      </w:tc>
      <w:tc>
        <w:tcPr>
          <w:gridSpan w:val="2"/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1134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bottom w:val="single" w:color="000000" w:sz="6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4020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gridSpan w:val="3"/>
          <w:tc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2551" w:type="dxa"/>
          <w:vAlign w:val="center"/>
          <w:vMerge w:val="restart"/>
          <w:textDirection w:val="lrTb"/>
          <w:noWrap w:val="false"/>
        </w:tcPr>
        <w:p>
          <w:pPr>
            <w:pStyle w:val="2020"/>
            <w:ind w:firstLine="0"/>
            <w:jc w:val="center"/>
            <w:rPr>
              <w:rFonts w:ascii="Arial" w:hAnsi="Arial"/>
              <w:szCs w:val="24"/>
            </w:rPr>
          </w:pPr>
          <w:r>
            <w:rPr>
              <w:color w:val="000000"/>
              <w:szCs w:val="24"/>
            </w:rPr>
            <w:t xml:space="preserve">ООО «Визор-Кубань»</w:t>
          </w:r>
          <w:r>
            <w:rPr>
              <w:rFonts w:ascii="Arial" w:hAnsi="Arial"/>
              <w:szCs w:val="24"/>
            </w:rPr>
          </w:r>
          <w:r/>
        </w:p>
      </w:tc>
    </w:tr>
    <w:tr>
      <w:trPr>
        <w:cantSplit/>
        <w:trHeight w:val="284" w:hRule="exact"/>
      </w:trPr>
      <w:tc>
        <w:tcPr>
          <w:gridSpan w:val="2"/>
          <w:tcBorders>
            <w:top w:val="single" w:color="000000" w:sz="6" w:space="0"/>
            <w:left w:val="single" w:color="000000" w:sz="18" w:space="0"/>
            <w:right w:val="single" w:color="000000" w:sz="18" w:space="0"/>
          </w:tcBorders>
          <w:tcW w:w="1135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20"/>
              <w:lang w:val="ru-RU" w:eastAsia="ru-RU"/>
            </w:rPr>
            <w:t xml:space="preserve">Н.контр</w:t>
          </w:r>
          <w:r>
            <w:rPr>
              <w:sz w:val="18"/>
              <w:lang w:val="ru-RU" w:eastAsia="ru-RU"/>
            </w:rPr>
            <w:t xml:space="preserve">.</w:t>
          </w:r>
          <w:r/>
        </w:p>
      </w:tc>
      <w:tc>
        <w:tcPr>
          <w:gridSpan w:val="2"/>
          <w:tcBorders>
            <w:top w:val="single" w:color="000000" w:sz="6" w:space="0"/>
            <w:left w:val="single" w:color="000000" w:sz="18" w:space="0"/>
            <w:right w:val="single" w:color="000000" w:sz="18" w:space="0"/>
          </w:tcBorders>
          <w:tcW w:w="1134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20"/>
              <w:lang w:val="ru-RU" w:eastAsia="ru-RU"/>
            </w:rPr>
          </w:pPr>
          <w:r>
            <w:rPr>
              <w:sz w:val="20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6" w:space="0"/>
            <w:left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top w:val="single" w:color="000000" w:sz="18" w:space="0"/>
            <w:left w:val="single" w:color="000000" w:sz="18" w:space="0"/>
            <w:right w:val="single" w:color="000000" w:sz="18" w:space="0"/>
          </w:tcBorders>
          <w:tcW w:w="4020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gridSpan w:val="3"/>
          <w:tcBorders>
            <w:top w:val="single" w:color="000000" w:sz="18" w:space="0"/>
            <w:left w:val="single" w:color="000000" w:sz="18" w:space="0"/>
            <w:right w:val="single" w:color="000000" w:sz="18" w:space="0"/>
          </w:tcBorders>
          <w:tcW w:w="2551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jc w:val="center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</w:tr>
    <w:tr>
      <w:trPr>
        <w:cantSplit/>
        <w:trHeight w:val="284" w:hRule="exact"/>
      </w:trPr>
      <w:tc>
        <w:tcPr>
          <w:gridSpan w:val="2"/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1135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  <w:t xml:space="preserve">ГИП</w:t>
          </w:r>
          <w:r/>
        </w:p>
      </w:tc>
      <w:tc>
        <w:tcPr>
          <w:gridSpan w:val="2"/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1134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941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567" w:type="dxa"/>
          <w:vAlign w:val="center"/>
          <w:textDirection w:val="lrTb"/>
          <w:noWrap w:val="false"/>
        </w:tcPr>
        <w:p>
          <w:pPr>
            <w:pStyle w:val="2034"/>
            <w:ind w:firstLine="0"/>
            <w:rPr>
              <w:sz w:val="18"/>
              <w:lang w:val="ru-RU" w:eastAsia="ru-RU"/>
            </w:rPr>
          </w:pPr>
          <w:r>
            <w:rPr>
              <w:sz w:val="18"/>
              <w:lang w:val="ru-RU" w:eastAsia="ru-RU"/>
            </w:rPr>
          </w:r>
          <w:r/>
        </w:p>
      </w:tc>
      <w:tc>
        <w:tcPr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4020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  <w:tc>
        <w:tcPr>
          <w:gridSpan w:val="3"/>
          <w:tcBorders>
            <w:left w:val="single" w:color="000000" w:sz="18" w:space="0"/>
            <w:bottom w:val="single" w:color="000000" w:sz="18" w:space="0"/>
            <w:right w:val="single" w:color="000000" w:sz="18" w:space="0"/>
          </w:tcBorders>
          <w:tcW w:w="2551" w:type="dxa"/>
          <w:vAlign w:val="center"/>
          <w:vMerge w:val="continue"/>
          <w:textDirection w:val="lrTb"/>
          <w:noWrap w:val="false"/>
        </w:tcPr>
        <w:p>
          <w:pPr>
            <w:pStyle w:val="2034"/>
            <w:ind w:firstLine="0"/>
            <w:jc w:val="center"/>
            <w:rPr>
              <w:rFonts w:ascii="Arial" w:hAnsi="Arial"/>
              <w:sz w:val="18"/>
              <w:lang w:val="ru-RU" w:eastAsia="ru-RU"/>
            </w:rPr>
          </w:pPr>
          <w:r>
            <w:rPr>
              <w:rFonts w:ascii="Arial" w:hAnsi="Arial"/>
              <w:sz w:val="18"/>
              <w:lang w:val="ru-RU" w:eastAsia="ru-RU"/>
            </w:rPr>
          </w:r>
          <w:r/>
        </w:p>
      </w:tc>
    </w:tr>
  </w:tbl>
  <w:p>
    <w:pPr>
      <w:pStyle w:val="2034"/>
      <w:rPr>
        <w:rFonts w:ascii="Arial" w:hAnsi="Arial"/>
        <w:sz w:val="16"/>
      </w:rPr>
    </w:pPr>
    <w:r>
      <w:rPr>
        <w:sz w:val="16"/>
      </w:rPr>
      <w:tab/>
      <w:tab/>
    </w:r>
    <w:r>
      <w:rPr>
        <w:rFonts w:ascii="Arial" w:hAnsi="Arial"/>
        <w:sz w:val="16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033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9" behindDoc="0" locked="0" layoutInCell="1" allowOverlap="1">
              <wp:simplePos x="0" y="0"/>
              <wp:positionH relativeFrom="column">
                <wp:posOffset>6490335</wp:posOffset>
              </wp:positionH>
              <wp:positionV relativeFrom="paragraph">
                <wp:posOffset>98425</wp:posOffset>
              </wp:positionV>
              <wp:extent cx="4445" cy="10290175"/>
              <wp:effectExtent l="0" t="0" r="0" b="0"/>
              <wp:wrapNone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445" cy="1029017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16205"/>
                          <a:gd name="gd3" fmla="val 7"/>
                          <a:gd name="gd4" fmla="val 0"/>
                          <a:gd name="gd5" fmla="*/ w 0 7"/>
                          <a:gd name="gd6" fmla="*/ h 0 16205"/>
                          <a:gd name="gd7" fmla="*/ w 7 7"/>
                          <a:gd name="gd8" fmla="*/ h 16205 16205"/>
                        </a:gdLst>
                        <a:ahLst/>
                        <a:cxnLst/>
                        <a:rect l="gd5" t="gd6" r="gd7" b="gd8"/>
                        <a:pathLst>
                          <a:path w="7" h="16205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</a:path>
                          <a:path w="7" h="16205" fill="norm" stroke="1" extrusionOk="0"/>
                        </a:pathLst>
                      </a:custGeom>
                      <a:noFill/>
                      <a:ln w="28575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mso-wrap-distance-left:9.0pt;mso-wrap-distance-top:0.0pt;mso-wrap-distance-right:9.0pt;mso-wrap-distance-bottom:0.0pt;z-index:251658249;o:allowoverlap:true;o:allowincell:true;mso-position-horizontal-relative:text;margin-left:511.0pt;mso-position-horizontal:absolute;mso-position-vertical-relative:text;margin-top:7.8pt;mso-position-vertical:absolute;width:0.3pt;height:810.3pt;" coordsize="100000,100000" path="m0,100000l96458,0ee" filled="f" strokecolor="#000000" strokeweight="2.25pt">
              <v:path textboxrect="0,0,96458,100000"/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4" behindDoc="0" locked="0" layoutInCell="1" allowOverlap="1">
              <wp:simplePos x="0" y="0"/>
              <wp:positionH relativeFrom="column">
                <wp:posOffset>-88899</wp:posOffset>
              </wp:positionH>
              <wp:positionV relativeFrom="paragraph">
                <wp:posOffset>100965</wp:posOffset>
              </wp:positionV>
              <wp:extent cx="4445" cy="10290175"/>
              <wp:effectExtent l="0" t="0" r="0" b="0"/>
              <wp:wrapNone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445" cy="1029017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16205"/>
                          <a:gd name="gd3" fmla="val 7"/>
                          <a:gd name="gd4" fmla="val 0"/>
                          <a:gd name="gd5" fmla="*/ w 0 7"/>
                          <a:gd name="gd6" fmla="*/ h 0 16205"/>
                          <a:gd name="gd7" fmla="*/ w 7 7"/>
                          <a:gd name="gd8" fmla="*/ h 16205 16205"/>
                        </a:gdLst>
                        <a:ahLst/>
                        <a:cxnLst/>
                        <a:rect l="gd5" t="gd6" r="gd7" b="gd8"/>
                        <a:pathLst>
                          <a:path w="7" h="16205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</a:path>
                          <a:path w="7" h="16205" fill="norm" stroke="1" extrusionOk="0"/>
                        </a:pathLst>
                      </a:custGeom>
                      <a:noFill/>
                      <a:ln w="28575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style="position:absolute;mso-wrap-distance-left:9.0pt;mso-wrap-distance-top:0.0pt;mso-wrap-distance-right:9.0pt;mso-wrap-distance-bottom:0.0pt;z-index:251658244;o:allowoverlap:true;o:allowincell:true;mso-position-horizontal-relative:text;margin-left:-7.0pt;mso-position-horizontal:absolute;mso-position-vertical-relative:text;margin-top:7.9pt;mso-position-vertical:absolute;width:0.3pt;height:810.3pt;" coordsize="100000,100000" path="m0,100000l96458,0ee" filled="f" strokecolor="#000000" strokeweight="2.25pt">
              <v:path textboxrect="0,0,96458,100000"/>
            </v:shape>
          </w:pict>
        </mc:Fallback>
      </mc:AlternateContent>
    </w:r>
    <w:r>
      <w:rPr>
        <w:sz w:val="22"/>
        <w:szCs w:val="22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524288" behindDoc="0" locked="0" layoutInCell="1" allowOverlap="1">
              <wp:simplePos x="0" y="0"/>
              <wp:positionH relativeFrom="column">
                <wp:posOffset>6114415</wp:posOffset>
              </wp:positionH>
              <wp:positionV relativeFrom="paragraph">
                <wp:posOffset>51435</wp:posOffset>
              </wp:positionV>
              <wp:extent cx="448310" cy="301625"/>
              <wp:effectExtent l="0" t="0" r="0" b="0"/>
              <wp:wrapNone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448310" cy="30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567" w:type="dxa"/>
                            <w:tblInd w:w="0" w:type="dxa"/>
                            <w:tbl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  <w:insideH w:val="single" w:color="000000" w:sz="8" w:space="0"/>
                              <w:insideV w:val="single" w:color="000000" w:sz="8" w:space="0"/>
                            </w:tblBorders>
                            <w:tblLayout w:type="autofit"/>
                            <w:tblCellMar>
                              <w:left w:w="108" w:type="dxa"/>
                              <w:top w:w="0" w:type="dxa"/>
                              <w:right w:w="108" w:type="dxa"/>
                              <w:bottom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>
                            <w:trPr>
                              <w:trHeight w:val="268"/>
                            </w:trPr>
                            <w:tc>
                              <w:tcPr>
                                <w:tcW w:w="567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</w:r>
                                <w:r/>
                              </w:p>
                            </w:tc>
                          </w:tr>
                        </w:tbl>
                        <w:p>
                          <w:pPr>
                            <w:pStyle w:val="20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</w:r>
                          <w:r/>
                        </w:p>
                        <w:p>
                          <w:pPr>
                            <w:pStyle w:val="2020"/>
                          </w:pPr>
                          <w:r/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9.0pt;mso-wrap-distance-top:0.0pt;mso-wrap-distance-right:9.0pt;mso-wrap-distance-bottom:0.0pt;z-index:524288;o:allowoverlap:true;o:allowincell:true;mso-position-horizontal-relative:text;margin-left:481.4pt;mso-position-horizontal:absolute;mso-position-vertical-relative:text;margin-top:4.0pt;mso-position-vertical:absolute;width:35.3pt;height:23.8pt;" coordsize="100000,100000" path="" fillcolor="#FFFFFF" stroked="f">
              <v:path textboxrect="0,0,0,0"/>
              <v:textbox>
                <w:txbxContent>
                  <w:tbl>
                    <w:tblPr>
                      <w:tblW w:w="567" w:type="dxa"/>
                      <w:tblInd w:w="0" w:type="dxa"/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Layout w:type="autofit"/>
                      <w:tblCellMar>
                        <w:left w:w="108" w:type="dxa"/>
                        <w:top w:w="0" w:type="dxa"/>
                        <w:right w:w="108" w:type="dxa"/>
                        <w:bottom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567"/>
                    </w:tblGrid>
                    <w:tr>
                      <w:trPr>
                        <w:trHeight w:val="268"/>
                      </w:trPr>
                      <w:tc>
                        <w:tcPr>
                          <w:tcW w:w="567" w:type="dxa"/>
                          <w:vAlign w:val="top"/>
                          <w:textDirection w:val="lrTb"/>
                          <w:noWrap w:val="false"/>
                        </w:tcPr>
                        <w:p>
                          <w:pPr>
                            <w:pStyle w:val="20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</w:r>
                          <w:r/>
                        </w:p>
                      </w:tc>
                    </w:tr>
                  </w:tbl>
                  <w:p>
                    <w:pPr>
                      <w:pStyle w:val="20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</w:r>
                    <w:r/>
                  </w:p>
                  <w:p>
                    <w:pPr>
                      <w:pStyle w:val="202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5" behindDoc="0" locked="0" layoutInCell="1" allowOverlap="1">
              <wp:simplePos x="0" y="0"/>
              <wp:positionH relativeFrom="column">
                <wp:posOffset>-74929</wp:posOffset>
              </wp:positionH>
              <wp:positionV relativeFrom="paragraph">
                <wp:posOffset>98425</wp:posOffset>
              </wp:positionV>
              <wp:extent cx="6569710" cy="1905"/>
              <wp:effectExtent l="0" t="0" r="0" b="0"/>
              <wp:wrapNone/>
              <wp:docPr id="4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V="1">
                        <a:off x="0" y="0"/>
                        <a:ext cx="6569710" cy="190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" style="position:absolute;mso-wrap-distance-left:9.0pt;mso-wrap-distance-top:0.0pt;mso-wrap-distance-right:9.0pt;mso-wrap-distance-bottom:0.0pt;z-index:251658245;o:allowoverlap:true;o:allowincell:true;mso-position-horizontal-relative:text;margin-left:-5.9pt;mso-position-horizontal:absolute;mso-position-vertical-relative:text;margin-top:7.8pt;mso-position-vertical:absolute;width:517.3pt;height:0.1pt;flip:y;" coordsize="100000,100000" path="" fillcolor="#FFFFFF" strokecolor="#000000" strokeweight="2.25pt">
              <v:path textboxrect="0,0,0,0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033"/>
      <w:rPr>
        <w:sz w:val="22"/>
        <w:szCs w:val="22"/>
      </w:rPr>
    </w:pPr>
    <w:r>
      <w:rPr>
        <w:sz w:val="22"/>
        <w:szCs w:val="22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8" behindDoc="0" locked="0" layoutInCell="1" allowOverlap="1">
              <wp:simplePos x="0" y="0"/>
              <wp:positionH relativeFrom="column">
                <wp:posOffset>-90804</wp:posOffset>
              </wp:positionH>
              <wp:positionV relativeFrom="paragraph">
                <wp:posOffset>158115</wp:posOffset>
              </wp:positionV>
              <wp:extent cx="0" cy="10221595"/>
              <wp:effectExtent l="0" t="0" r="0" b="0"/>
              <wp:wrapNone/>
              <wp:docPr id="5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V="1">
                        <a:off x="0" y="0"/>
                        <a:ext cx="0" cy="1022159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21600"/>
                          <a:gd name="gd4" fmla="val 21600"/>
                          <a:gd name="gd5" fmla="*/ w 0 21600"/>
                          <a:gd name="gd6" fmla="*/ h 0 21600"/>
                          <a:gd name="gd7" fmla="*/ w 21600 21600"/>
                          <a:gd name="gd8" fmla="*/ h 21600 21600"/>
                        </a:gdLst>
                        <a:ahLst/>
                        <a:cxnLst/>
                        <a:rect l="gd5" t="gd6" r="gd7" b="gd8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</a:path>
                          <a:path w="21600" h="21600" fill="norm" stroke="1" extrusionOk="0"/>
                        </a:pathLst>
                      </a:cu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style="position:absolute;mso-wrap-distance-left:9.0pt;mso-wrap-distance-top:0.0pt;mso-wrap-distance-right:9.0pt;mso-wrap-distance-bottom:0.0pt;z-index:251658248;o:allowoverlap:true;o:allowincell:true;mso-position-horizontal-relative:text;margin-left:-7.1pt;mso-position-horizontal:absolute;mso-position-vertical-relative:text;margin-top:12.4pt;mso-position-vertical:absolute;width:0.0pt;height:804.8pt;flip:y;" coordsize="100000,100000" path="m0,0l23661100,100000ee" fillcolor="#FFFFFF" strokecolor="#000000" strokeweight="2.25pt">
              <v:path textboxrect="0,0,100000,100000"/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1" behindDoc="0" locked="0" layoutInCell="1" allowOverlap="1">
              <wp:simplePos x="0" y="0"/>
              <wp:positionH relativeFrom="column">
                <wp:posOffset>6090920</wp:posOffset>
              </wp:positionH>
              <wp:positionV relativeFrom="paragraph">
                <wp:posOffset>103505</wp:posOffset>
              </wp:positionV>
              <wp:extent cx="433705" cy="364490"/>
              <wp:effectExtent l="0" t="0" r="0" b="0"/>
              <wp:wrapNone/>
              <wp:docPr id="6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433705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567" w:type="dxa"/>
                            <w:tblInd w:w="0" w:type="dxa"/>
                            <w:tbl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  <w:insideH w:val="single" w:color="000000" w:sz="8" w:space="0"/>
                              <w:insideV w:val="single" w:color="000000" w:sz="8" w:space="0"/>
                            </w:tblBorders>
                            <w:tblLayout w:type="autofit"/>
                            <w:tblCellMar>
                              <w:left w:w="108" w:type="dxa"/>
                              <w:top w:w="0" w:type="dxa"/>
                              <w:right w:w="108" w:type="dxa"/>
                              <w:bottom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>
                            <w:trPr>
                              <w:trHeight w:val="268"/>
                            </w:trPr>
                            <w:tc>
                              <w:tcPr>
                                <w:tcW w:w="567" w:type="dxa"/>
                                <w:vAlign w:val="top"/>
                                <w:textDirection w:val="lrTb"/>
                                <w:noWrap w:val="false"/>
                              </w:tcPr>
                              <w:p>
                                <w:pPr>
                                  <w:pStyle w:val="2020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</w:r>
                                <w:r/>
                              </w:p>
                            </w:tc>
                          </w:tr>
                        </w:tbl>
                        <w:p>
                          <w:pPr>
                            <w:pStyle w:val="20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</w:r>
                          <w:r/>
                        </w:p>
                        <w:p>
                          <w:pPr>
                            <w:pStyle w:val="2020"/>
                          </w:pPr>
                          <w:r/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5" o:spid="_x0000_s5" o:spt="1" style="position:absolute;mso-wrap-distance-left:9.0pt;mso-wrap-distance-top:0.0pt;mso-wrap-distance-right:9.0pt;mso-wrap-distance-bottom:0.0pt;z-index:251658241;o:allowoverlap:true;o:allowincell:true;mso-position-horizontal-relative:text;margin-left:479.6pt;mso-position-horizontal:absolute;mso-position-vertical-relative:text;margin-top:8.2pt;mso-position-vertical:absolute;width:34.1pt;height:28.7pt;" coordsize="100000,100000" path="" fillcolor="#FFFFFF" stroked="f">
              <v:path textboxrect="0,0,0,0"/>
              <v:textbox>
                <w:txbxContent>
                  <w:tbl>
                    <w:tblPr>
                      <w:tblW w:w="567" w:type="dxa"/>
                      <w:tblInd w:w="0" w:type="dxa"/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Layout w:type="autofit"/>
                      <w:tblCellMar>
                        <w:left w:w="108" w:type="dxa"/>
                        <w:top w:w="0" w:type="dxa"/>
                        <w:right w:w="108" w:type="dxa"/>
                        <w:bottom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567"/>
                    </w:tblGrid>
                    <w:tr>
                      <w:trPr>
                        <w:trHeight w:val="268"/>
                      </w:trPr>
                      <w:tc>
                        <w:tcPr>
                          <w:tcW w:w="567" w:type="dxa"/>
                          <w:vAlign w:val="top"/>
                          <w:textDirection w:val="lrTb"/>
                          <w:noWrap w:val="false"/>
                        </w:tcPr>
                        <w:p>
                          <w:pPr>
                            <w:pStyle w:val="20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</w:r>
                          <w:r/>
                        </w:p>
                      </w:tc>
                    </w:tr>
                  </w:tbl>
                  <w:p>
                    <w:pPr>
                      <w:pStyle w:val="20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</w:r>
                    <w:r/>
                  </w:p>
                  <w:p>
                    <w:pPr>
                      <w:pStyle w:val="202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2"/>
        <w:szCs w:val="22"/>
      </w:rPr>
    </w:r>
    <w:r/>
  </w:p>
  <w:p>
    <w:pPr>
      <w:pStyle w:val="2033"/>
      <w:rPr>
        <w:sz w:val="22"/>
        <w:szCs w:val="22"/>
      </w:rPr>
    </w:pPr>
    <w:r>
      <w:rPr>
        <w:sz w:val="22"/>
        <w:szCs w:val="22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2" behindDoc="0" locked="0" layoutInCell="0" allowOverlap="1">
              <wp:simplePos x="0" y="0"/>
              <wp:positionH relativeFrom="column">
                <wp:posOffset>6478905</wp:posOffset>
              </wp:positionH>
              <wp:positionV relativeFrom="paragraph">
                <wp:posOffset>3810</wp:posOffset>
              </wp:positionV>
              <wp:extent cx="6350" cy="8795385"/>
              <wp:effectExtent l="0" t="0" r="0" b="0"/>
              <wp:wrapNone/>
              <wp:docPr id="7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1" flipV="1">
                        <a:off x="0" y="0"/>
                        <a:ext cx="6350" cy="879538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" style="position:absolute;mso-wrap-distance-left:9.0pt;mso-wrap-distance-top:0.0pt;mso-wrap-distance-right:9.0pt;mso-wrap-distance-bottom:0.0pt;z-index:251658242;o:allowoverlap:true;o:allowincell:false;mso-position-horizontal-relative:text;margin-left:510.1pt;mso-position-horizontal:absolute;mso-position-vertical-relative:text;margin-top:0.3pt;mso-position-vertical:absolute;width:0.5pt;height:692.5pt;flip:xy;" coordsize="100000,100000" path="" fillcolor="#FFFFFF" strokecolor="#000000" strokeweight="2.25pt">
              <v:path textboxrect="0,0,0,0"/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3" behindDoc="0" locked="0" layoutInCell="1" allowOverlap="1">
              <wp:simplePos x="0" y="0"/>
              <wp:positionH relativeFrom="column">
                <wp:posOffset>-90804</wp:posOffset>
              </wp:positionH>
              <wp:positionV relativeFrom="paragraph">
                <wp:posOffset>-2539</wp:posOffset>
              </wp:positionV>
              <wp:extent cx="6569710" cy="0"/>
              <wp:effectExtent l="0" t="0" r="0" b="0"/>
              <wp:wrapNone/>
              <wp:docPr id="8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56971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o:spt="20" style="position:absolute;mso-wrap-distance-left:9.0pt;mso-wrap-distance-top:0.0pt;mso-wrap-distance-right:9.0pt;mso-wrap-distance-bottom:0.0pt;z-index:251658243;o:allowoverlap:true;o:allowincell:true;mso-position-horizontal-relative:text;margin-left:-7.1pt;mso-position-horizontal:absolute;mso-position-vertical-relative:text;margin-top:-0.2pt;mso-position-vertical:absolute;width:517.3pt;height:0.0pt;" coordsize="100000,100000" path="" fillcolor="#FFFFFF" strokecolor="#000000" strokeweight="2.25pt">
              <v:path textboxrect="0,0,0,0"/>
            </v:shape>
          </w:pict>
        </mc:Fallback>
      </mc:AlternateContent>
    </w:r>
    <w:r>
      <w:rPr>
        <w:sz w:val="22"/>
        <w:szCs w:val="22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>
        <w:pStyle w:val="202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1747" w:hanging="360"/>
        <w:tabs>
          <w:tab w:val="num" w:pos="1747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2020"/>
        <w:ind w:left="786" w:hanging="360"/>
        <w:tabs>
          <w:tab w:val="num" w:pos="786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506" w:hanging="360"/>
        <w:tabs>
          <w:tab w:val="num" w:pos="1506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226" w:hanging="180"/>
        <w:tabs>
          <w:tab w:val="num" w:pos="222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2946" w:hanging="360"/>
        <w:tabs>
          <w:tab w:val="num" w:pos="2946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666" w:hanging="360"/>
        <w:tabs>
          <w:tab w:val="num" w:pos="3666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386" w:hanging="180"/>
        <w:tabs>
          <w:tab w:val="num" w:pos="438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106" w:hanging="360"/>
        <w:tabs>
          <w:tab w:val="num" w:pos="5106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826" w:hanging="360"/>
        <w:tabs>
          <w:tab w:val="num" w:pos="5826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546" w:hanging="180"/>
        <w:tabs>
          <w:tab w:val="num" w:pos="6546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1.%1. "/>
      <w:legacy w:legacy="1" w:legacyIndent="0" w:legacySpace="0"/>
      <w:lvlJc w:val="left"/>
      <w:pPr>
        <w:pStyle w:val="2020"/>
        <w:ind w:left="1559" w:hanging="283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2020"/>
        <w:ind w:left="1060" w:hanging="360"/>
        <w:tabs>
          <w:tab w:val="num" w:pos="10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80" w:hanging="360"/>
        <w:tabs>
          <w:tab w:val="num" w:pos="17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500" w:hanging="360"/>
        <w:tabs>
          <w:tab w:val="num" w:pos="25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220" w:hanging="360"/>
        <w:tabs>
          <w:tab w:val="num" w:pos="32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940" w:hanging="360"/>
        <w:tabs>
          <w:tab w:val="num" w:pos="39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60" w:hanging="360"/>
        <w:tabs>
          <w:tab w:val="num" w:pos="46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80" w:hanging="360"/>
        <w:tabs>
          <w:tab w:val="num" w:pos="53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100" w:hanging="360"/>
        <w:tabs>
          <w:tab w:val="num" w:pos="61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820" w:hanging="360"/>
        <w:tabs>
          <w:tab w:val="num" w:pos="682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862" w:hanging="360"/>
        <w:tabs>
          <w:tab w:val="num" w:pos="86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582" w:hanging="360"/>
        <w:tabs>
          <w:tab w:val="num" w:pos="1582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302" w:hanging="360"/>
        <w:tabs>
          <w:tab w:val="num" w:pos="230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022" w:hanging="360"/>
        <w:tabs>
          <w:tab w:val="num" w:pos="302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742" w:hanging="360"/>
        <w:tabs>
          <w:tab w:val="num" w:pos="374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462" w:hanging="360"/>
        <w:tabs>
          <w:tab w:val="num" w:pos="446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182" w:hanging="360"/>
        <w:tabs>
          <w:tab w:val="num" w:pos="518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5902" w:hanging="360"/>
        <w:tabs>
          <w:tab w:val="num" w:pos="590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622" w:hanging="360"/>
        <w:tabs>
          <w:tab w:val="num" w:pos="6622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0"/>
      <w:numFmt w:val="decimal"/>
      <w:isLgl w:val="false"/>
      <w:suff w:val="tab"/>
      <w:lvlText w:val="*"/>
      <w:lvlJc w:val="left"/>
      <w:pPr>
        <w:pStyle w:val="202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pStyle w:val="2020"/>
        <w:ind w:left="360" w:hanging="360"/>
        <w:tabs>
          <w:tab w:val="num" w:pos="360" w:leader="none"/>
        </w:tabs>
      </w:pPr>
    </w:lvl>
    <w:lvl w:ilvl="1">
      <w:start w:val="3"/>
      <w:numFmt w:val="decimal"/>
      <w:isLgl w:val="false"/>
      <w:suff w:val="tab"/>
      <w:lvlText w:val="%1.%2"/>
      <w:lvlJc w:val="left"/>
      <w:pPr>
        <w:pStyle w:val="2020"/>
        <w:ind w:left="1211" w:hanging="360"/>
        <w:tabs>
          <w:tab w:val="num" w:pos="1211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pStyle w:val="2020"/>
        <w:ind w:left="2422" w:hanging="720"/>
        <w:tabs>
          <w:tab w:val="num" w:pos="2422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2020"/>
        <w:ind w:left="3633" w:hanging="1080"/>
        <w:tabs>
          <w:tab w:val="num" w:pos="3633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2020"/>
        <w:ind w:left="4484" w:hanging="1080"/>
        <w:tabs>
          <w:tab w:val="num" w:pos="4484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2020"/>
        <w:ind w:left="5695" w:hanging="1440"/>
        <w:tabs>
          <w:tab w:val="num" w:pos="569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2020"/>
        <w:ind w:left="6546" w:hanging="1440"/>
        <w:tabs>
          <w:tab w:val="num" w:pos="654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2020"/>
        <w:ind w:left="7757" w:hanging="1800"/>
        <w:tabs>
          <w:tab w:val="num" w:pos="7757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2020"/>
        <w:ind w:left="8968" w:hanging="2160"/>
        <w:tabs>
          <w:tab w:val="num" w:pos="8968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70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2020"/>
        <w:ind w:left="10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2020"/>
        <w:ind w:left="10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2020"/>
        <w:ind w:left="14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2020"/>
        <w:ind w:left="14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2020"/>
        <w:ind w:left="17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2020"/>
        <w:ind w:left="21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2020"/>
        <w:ind w:left="21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2020"/>
        <w:ind w:left="2500" w:hanging="216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688" w:hanging="180"/>
        <w:tabs>
          <w:tab w:val="num" w:pos="6688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2020"/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pStyle w:val="2020"/>
        <w:ind w:left="243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2020"/>
        <w:ind w:left="414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2020"/>
        <w:ind w:left="621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2020"/>
        <w:ind w:left="79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2020"/>
        <w:ind w:left="1000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2020"/>
        <w:ind w:left="1207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2020"/>
        <w:ind w:left="13791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2020"/>
        <w:ind w:left="15864" w:hanging="216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2020"/>
        <w:ind w:left="1060" w:hanging="360"/>
        <w:tabs>
          <w:tab w:val="num" w:pos="10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80" w:hanging="360"/>
        <w:tabs>
          <w:tab w:val="num" w:pos="17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500" w:hanging="360"/>
        <w:tabs>
          <w:tab w:val="num" w:pos="25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220" w:hanging="360"/>
        <w:tabs>
          <w:tab w:val="num" w:pos="32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940" w:hanging="360"/>
        <w:tabs>
          <w:tab w:val="num" w:pos="39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60" w:hanging="360"/>
        <w:tabs>
          <w:tab w:val="num" w:pos="46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80" w:hanging="360"/>
        <w:tabs>
          <w:tab w:val="num" w:pos="53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100" w:hanging="360"/>
        <w:tabs>
          <w:tab w:val="num" w:pos="61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820" w:hanging="360"/>
        <w:tabs>
          <w:tab w:val="num" w:pos="682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687" w:hanging="180"/>
        <w:tabs>
          <w:tab w:val="num" w:pos="6687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688" w:hanging="180"/>
        <w:tabs>
          <w:tab w:val="num" w:pos="6688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2.%1. "/>
      <w:legacy w:legacy="1" w:legacyIndent="0" w:legacySpace="0"/>
      <w:lvlJc w:val="left"/>
      <w:pPr>
        <w:pStyle w:val="2020"/>
        <w:ind w:left="1843" w:hanging="283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2020"/>
        <w:ind w:left="1060" w:hanging="360"/>
        <w:tabs>
          <w:tab w:val="num" w:pos="10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80" w:hanging="360"/>
        <w:tabs>
          <w:tab w:val="num" w:pos="17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500" w:hanging="360"/>
        <w:tabs>
          <w:tab w:val="num" w:pos="25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220" w:hanging="360"/>
        <w:tabs>
          <w:tab w:val="num" w:pos="32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940" w:hanging="360"/>
        <w:tabs>
          <w:tab w:val="num" w:pos="39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60" w:hanging="360"/>
        <w:tabs>
          <w:tab w:val="num" w:pos="46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80" w:hanging="360"/>
        <w:tabs>
          <w:tab w:val="num" w:pos="53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100" w:hanging="360"/>
        <w:tabs>
          <w:tab w:val="num" w:pos="61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820" w:hanging="360"/>
        <w:tabs>
          <w:tab w:val="num" w:pos="682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24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884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044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764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2020"/>
        <w:ind w:left="2061" w:hanging="360"/>
        <w:tabs>
          <w:tab w:val="num" w:pos="2061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141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21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853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5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42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5013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7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64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7173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2020"/>
        <w:ind w:left="1060" w:hanging="360"/>
        <w:tabs>
          <w:tab w:val="num" w:pos="10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80" w:hanging="360"/>
        <w:tabs>
          <w:tab w:val="num" w:pos="17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500" w:hanging="360"/>
        <w:tabs>
          <w:tab w:val="num" w:pos="25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220" w:hanging="360"/>
        <w:tabs>
          <w:tab w:val="num" w:pos="32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940" w:hanging="360"/>
        <w:tabs>
          <w:tab w:val="num" w:pos="39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60" w:hanging="360"/>
        <w:tabs>
          <w:tab w:val="num" w:pos="46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80" w:hanging="360"/>
        <w:tabs>
          <w:tab w:val="num" w:pos="53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100" w:hanging="360"/>
        <w:tabs>
          <w:tab w:val="num" w:pos="61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820" w:hanging="360"/>
        <w:tabs>
          <w:tab w:val="num" w:pos="682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495" w:hanging="495"/>
        <w:tabs>
          <w:tab w:val="num" w:pos="4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2020"/>
        <w:ind w:left="1060" w:hanging="720"/>
        <w:tabs>
          <w:tab w:val="num" w:pos="10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2020"/>
        <w:ind w:left="1400" w:hanging="720"/>
        <w:tabs>
          <w:tab w:val="num" w:pos="140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2020"/>
        <w:ind w:left="2100" w:hanging="1080"/>
        <w:tabs>
          <w:tab w:val="num" w:pos="21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2020"/>
        <w:ind w:left="2440" w:hanging="1080"/>
        <w:tabs>
          <w:tab w:val="num" w:pos="2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2020"/>
        <w:ind w:left="3140" w:hanging="1440"/>
        <w:tabs>
          <w:tab w:val="num" w:pos="31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2020"/>
        <w:ind w:left="3840" w:hanging="1800"/>
        <w:tabs>
          <w:tab w:val="num" w:pos="38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2020"/>
        <w:ind w:left="4180" w:hanging="1800"/>
        <w:tabs>
          <w:tab w:val="num" w:pos="41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2020"/>
        <w:ind w:left="4880" w:hanging="2160"/>
        <w:tabs>
          <w:tab w:val="num" w:pos="48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688" w:hanging="180"/>
        <w:tabs>
          <w:tab w:val="num" w:pos="6688" w:leader="none"/>
        </w:tabs>
      </w:pPr>
    </w:lvl>
  </w:abstractNum>
  <w:abstractNum w:abstractNumId="23">
    <w:multiLevelType w:val="hybridMultilevel"/>
    <w:lvl w:ilvl="0">
      <w:start w:val="7"/>
      <w:numFmt w:val="decimal"/>
      <w:isLgl w:val="false"/>
      <w:suff w:val="tab"/>
      <w:lvlText w:val="2.%1. "/>
      <w:legacy w:legacy="1" w:legacyIndent="0" w:legacySpace="0"/>
      <w:lvlJc w:val="left"/>
      <w:pPr>
        <w:pStyle w:val="2020"/>
        <w:ind w:left="1134" w:hanging="283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862" w:hanging="360"/>
        <w:tabs>
          <w:tab w:val="num" w:pos="86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582" w:hanging="360"/>
        <w:tabs>
          <w:tab w:val="num" w:pos="1582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302" w:hanging="360"/>
        <w:tabs>
          <w:tab w:val="num" w:pos="230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022" w:hanging="360"/>
        <w:tabs>
          <w:tab w:val="num" w:pos="302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742" w:hanging="360"/>
        <w:tabs>
          <w:tab w:val="num" w:pos="374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462" w:hanging="360"/>
        <w:tabs>
          <w:tab w:val="num" w:pos="446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182" w:hanging="360"/>
        <w:tabs>
          <w:tab w:val="num" w:pos="518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5902" w:hanging="360"/>
        <w:tabs>
          <w:tab w:val="num" w:pos="590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622" w:hanging="360"/>
        <w:tabs>
          <w:tab w:val="num" w:pos="6622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2.%1. "/>
      <w:legacy w:legacy="1" w:legacyIndent="0" w:legacySpace="0"/>
      <w:lvlJc w:val="left"/>
      <w:pPr>
        <w:pStyle w:val="2020"/>
        <w:ind w:left="1134" w:hanging="283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3.%1. "/>
      <w:legacy w:legacy="1" w:legacyIndent="0" w:legacySpace="0"/>
      <w:lvlJc w:val="left"/>
      <w:pPr>
        <w:pStyle w:val="2020"/>
        <w:ind w:left="1134" w:hanging="283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687" w:hanging="180"/>
        <w:tabs>
          <w:tab w:val="num" w:pos="6687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1747" w:hanging="360"/>
        <w:tabs>
          <w:tab w:val="num" w:pos="1747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2467" w:hanging="360"/>
        <w:tabs>
          <w:tab w:val="num" w:pos="246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3187" w:hanging="360"/>
        <w:tabs>
          <w:tab w:val="num" w:pos="318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907" w:hanging="360"/>
        <w:tabs>
          <w:tab w:val="num" w:pos="390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4627" w:hanging="360"/>
        <w:tabs>
          <w:tab w:val="num" w:pos="462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5347" w:hanging="360"/>
        <w:tabs>
          <w:tab w:val="num" w:pos="534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6067" w:hanging="360"/>
        <w:tabs>
          <w:tab w:val="num" w:pos="606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787" w:hanging="360"/>
        <w:tabs>
          <w:tab w:val="num" w:pos="678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7507" w:hanging="360"/>
        <w:tabs>
          <w:tab w:val="num" w:pos="7507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2020"/>
        <w:ind w:left="10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202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202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4.2.%1."/>
      <w:lvlJc w:val="left"/>
      <w:pPr>
        <w:pStyle w:val="2020"/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bullet"/>
      <w:isLgl w:val="false"/>
      <w:suff w:val="tab"/>
      <w:lvlText w:val="­"/>
      <w:lvlJc w:val="left"/>
      <w:pPr>
        <w:pStyle w:val="2020"/>
        <w:ind w:left="1440" w:hanging="360"/>
        <w:tabs>
          <w:tab w:val="num" w:pos="1440" w:leader="none"/>
        </w:tabs>
      </w:pPr>
      <w:rPr>
        <w:rFonts w:ascii="Courier New" w:hAnsi="Courier New"/>
        <w:b w:val="0"/>
      </w:rPr>
    </w:lvl>
    <w:lvl w:ilvl="2">
      <w:start w:val="19"/>
      <w:numFmt w:val="decimal"/>
      <w:isLgl w:val="false"/>
      <w:suff w:val="tab"/>
      <w:lvlText w:val="4.2.%3."/>
      <w:lvlJc w:val="left"/>
      <w:pPr>
        <w:pStyle w:val="2020"/>
        <w:ind w:left="2340" w:hanging="360"/>
        <w:tabs>
          <w:tab w:val="num" w:pos="2340" w:leader="none"/>
        </w:tabs>
      </w:pPr>
      <w:rPr>
        <w:rFonts w:ascii="Arial" w:hAnsi="Arial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."/>
      <w:lvlJc w:val="left"/>
      <w:pPr>
        <w:pStyle w:val="2020"/>
        <w:ind w:left="3304" w:hanging="1035"/>
        <w:tabs>
          <w:tab w:val="num" w:pos="330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202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202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202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202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2020"/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2020"/>
        <w:ind w:left="1601" w:hanging="750"/>
        <w:tabs>
          <w:tab w:val="num" w:pos="1601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931" w:hanging="360"/>
        <w:tabs>
          <w:tab w:val="num" w:pos="1931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651" w:hanging="360"/>
        <w:tabs>
          <w:tab w:val="num" w:pos="265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371" w:hanging="360"/>
        <w:tabs>
          <w:tab w:val="num" w:pos="337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4091" w:hanging="360"/>
        <w:tabs>
          <w:tab w:val="num" w:pos="4091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811" w:hanging="360"/>
        <w:tabs>
          <w:tab w:val="num" w:pos="481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531" w:hanging="360"/>
        <w:tabs>
          <w:tab w:val="num" w:pos="553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251" w:hanging="360"/>
        <w:tabs>
          <w:tab w:val="num" w:pos="6251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971" w:hanging="360"/>
        <w:tabs>
          <w:tab w:val="num" w:pos="6971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2020"/>
        <w:ind w:left="1060" w:hanging="360"/>
        <w:tabs>
          <w:tab w:val="num" w:pos="10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80" w:hanging="360"/>
        <w:tabs>
          <w:tab w:val="num" w:pos="17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500" w:hanging="360"/>
        <w:tabs>
          <w:tab w:val="num" w:pos="25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220" w:hanging="360"/>
        <w:tabs>
          <w:tab w:val="num" w:pos="32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940" w:hanging="360"/>
        <w:tabs>
          <w:tab w:val="num" w:pos="39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60" w:hanging="360"/>
        <w:tabs>
          <w:tab w:val="num" w:pos="46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80" w:hanging="360"/>
        <w:tabs>
          <w:tab w:val="num" w:pos="53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100" w:hanging="360"/>
        <w:tabs>
          <w:tab w:val="num" w:pos="61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820" w:hanging="360"/>
        <w:tabs>
          <w:tab w:val="num" w:pos="682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2020"/>
        <w:ind w:left="1353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pStyle w:val="2020"/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2020"/>
        <w:ind w:left="1713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2020"/>
        <w:ind w:left="207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2020"/>
        <w:ind w:left="2073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2020"/>
        <w:ind w:left="2433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2020"/>
        <w:ind w:left="279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2020"/>
        <w:ind w:left="279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2020"/>
        <w:ind w:left="3153" w:hanging="216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pStyle w:val="2020"/>
        <w:ind w:left="1429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7189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2020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2020"/>
        <w:ind w:left="1060" w:hanging="360"/>
        <w:tabs>
          <w:tab w:val="num" w:pos="10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2020"/>
        <w:ind w:left="1780" w:hanging="360"/>
        <w:tabs>
          <w:tab w:val="num" w:pos="17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2020"/>
        <w:ind w:left="2500" w:hanging="360"/>
        <w:tabs>
          <w:tab w:val="num" w:pos="25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2020"/>
        <w:ind w:left="3220" w:hanging="360"/>
        <w:tabs>
          <w:tab w:val="num" w:pos="32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2020"/>
        <w:ind w:left="3940" w:hanging="360"/>
        <w:tabs>
          <w:tab w:val="num" w:pos="39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2020"/>
        <w:ind w:left="4660" w:hanging="360"/>
        <w:tabs>
          <w:tab w:val="num" w:pos="46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2020"/>
        <w:ind w:left="5380" w:hanging="360"/>
        <w:tabs>
          <w:tab w:val="num" w:pos="53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2020"/>
        <w:ind w:left="6100" w:hanging="360"/>
        <w:tabs>
          <w:tab w:val="num" w:pos="61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2020"/>
        <w:ind w:left="6820" w:hanging="360"/>
        <w:tabs>
          <w:tab w:val="num" w:pos="6820" w:leader="none"/>
        </w:tabs>
      </w:pPr>
      <w:rPr>
        <w:rFonts w:ascii="Wingdings" w:hAnsi="Wingdings"/>
      </w:rPr>
    </w:lvl>
  </w:abstractNum>
  <w:num w:numId="1">
    <w:abstractNumId w:val="5"/>
  </w:num>
  <w:num w:numId="2">
    <w:abstractNumId w:val="24"/>
  </w:num>
  <w:num w:numId="3">
    <w:abstractNumId w:val="2"/>
  </w:num>
  <w:num w:numId="4">
    <w:abstractNumId w:val="14"/>
  </w:num>
  <w:num w:numId="5">
    <w:abstractNumId w:val="27"/>
  </w:num>
  <w:num w:numId="6">
    <w:abstractNumId w:val="13"/>
  </w:num>
  <w:num w:numId="7">
    <w:abstractNumId w:val="10"/>
  </w:num>
  <w:num w:numId="8">
    <w:abstractNumId w:val="22"/>
  </w:num>
  <w:num w:numId="9">
    <w:abstractNumId w:val="30"/>
  </w:num>
  <w:num w:numId="10">
    <w:abstractNumId w:val="17"/>
  </w:num>
  <w:num w:numId="11">
    <w:abstractNumId w:val="34"/>
  </w:num>
  <w:num w:numId="12">
    <w:abstractNumId w:val="29"/>
  </w:num>
  <w:num w:numId="1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2020"/>
        </w:pPr>
        <w:rPr>
          <w:rFonts w:ascii="Arial" w:hAnsi="Arial"/>
        </w:rPr>
      </w:lvl>
    </w:lvlOverride>
  </w:num>
  <w:num w:numId="14">
    <w:abstractNumId w:val="19"/>
  </w:num>
  <w:num w:numId="15">
    <w:abstractNumId w:val="33"/>
  </w:num>
  <w:num w:numId="16">
    <w:abstractNumId w:val="32"/>
  </w:num>
  <w:num w:numId="17">
    <w:abstractNumId w:val="21"/>
  </w:num>
  <w:num w:numId="18">
    <w:abstractNumId w:val="36"/>
  </w:num>
  <w:num w:numId="19">
    <w:abstractNumId w:val="4"/>
  </w:num>
  <w:num w:numId="20">
    <w:abstractNumId w:val="20"/>
  </w:num>
  <w:num w:numId="21">
    <w:abstractNumId w:val="16"/>
  </w:num>
  <w:num w:numId="22">
    <w:abstractNumId w:val="8"/>
  </w:num>
  <w:num w:numId="23">
    <w:abstractNumId w:val="9"/>
  </w:num>
  <w:num w:numId="24">
    <w:abstractNumId w:val="12"/>
  </w:num>
  <w:num w:numId="25">
    <w:abstractNumId w:val="18"/>
  </w:num>
  <w:num w:numId="26">
    <w:abstractNumId w:val="3"/>
  </w:num>
  <w:num w:numId="27">
    <w:abstractNumId w:val="0"/>
    <w:lvlOverride w:ilvl="0">
      <w:lvl w:ilvl="0">
        <w:start w:val="1"/>
        <w:numFmt w:val="bullet"/>
        <w:isLgl w:val="false"/>
        <w:suff w:val="tab"/>
        <w:lvlText w:val=""/>
        <w:legacy w:legacy="1" w:legacyIndent="0" w:legacySpace="0"/>
        <w:lvlJc w:val="left"/>
        <w:pPr>
          <w:pStyle w:val="2020"/>
          <w:ind w:left="567" w:hanging="283"/>
        </w:pPr>
        <w:rPr>
          <w:rFonts w:ascii="Wingdings" w:hAnsi="Wingdings"/>
          <w:b w:val="0"/>
          <w:i w:val="0"/>
          <w:sz w:val="28"/>
          <w:u w:val="none"/>
        </w:rPr>
      </w:lvl>
    </w:lvlOverride>
  </w:num>
  <w:num w:numId="28">
    <w:abstractNumId w:val="3"/>
    <w:lvlOverride w:ilvl="0">
      <w:lvl w:ilvl="0">
        <w:start w:val="2"/>
        <w:numFmt w:val="decimal"/>
        <w:isLgl w:val="false"/>
        <w:suff w:val="tab"/>
        <w:lvlText w:val="1.%1. "/>
        <w:legacy w:legacy="1" w:legacyIndent="0" w:legacySpace="0"/>
        <w:lvlJc w:val="left"/>
        <w:pPr>
          <w:pStyle w:val="2020"/>
          <w:ind w:left="1134" w:hanging="283"/>
        </w:pPr>
        <w:rPr>
          <w:rFonts w:ascii="Times New Roman" w:hAnsi="Times New Roman"/>
          <w:b w:val="0"/>
          <w:i w:val="0"/>
          <w:sz w:val="28"/>
          <w:u w:val="none"/>
        </w:rPr>
      </w:lvl>
    </w:lvlOverride>
  </w:num>
  <w:num w:numId="29">
    <w:abstractNumId w:val="3"/>
    <w:lvlOverride w:ilvl="0">
      <w:lvl w:ilvl="0">
        <w:start w:val="4"/>
        <w:numFmt w:val="decimal"/>
        <w:isLgl w:val="false"/>
        <w:suff w:val="tab"/>
        <w:lvlText w:val="1.%1. "/>
        <w:legacy w:legacy="1" w:legacyIndent="0" w:legacySpace="0"/>
        <w:lvlJc w:val="left"/>
        <w:pPr>
          <w:pStyle w:val="2020"/>
          <w:ind w:left="1276" w:hanging="283"/>
        </w:pPr>
        <w:rPr>
          <w:rFonts w:ascii="Times New Roman" w:hAnsi="Times New Roman"/>
          <w:b w:val="0"/>
          <w:i w:val="0"/>
          <w:sz w:val="28"/>
          <w:u w:val="none"/>
        </w:rPr>
      </w:lvl>
    </w:lvlOverride>
  </w:num>
  <w:num w:numId="30">
    <w:abstractNumId w:val="25"/>
  </w:num>
  <w:num w:numId="31">
    <w:abstractNumId w:val="15"/>
  </w:num>
  <w:num w:numId="32">
    <w:abstractNumId w:val="31"/>
  </w:num>
  <w:num w:numId="33">
    <w:abstractNumId w:val="23"/>
    <w:lvlOverride w:ilvl="0">
      <w:lvl w:ilvl="0">
        <w:start w:val="1"/>
        <w:numFmt w:val="decimal"/>
        <w:isLgl w:val="false"/>
        <w:suff w:val="tab"/>
        <w:lvlText w:val="2.%1. "/>
        <w:legacy w:legacy="1" w:legacyIndent="0" w:legacySpace="0"/>
        <w:lvlJc w:val="left"/>
        <w:pPr>
          <w:pStyle w:val="2020"/>
          <w:ind w:left="1134" w:hanging="283"/>
        </w:pPr>
        <w:rPr>
          <w:rFonts w:ascii="Times New Roman" w:hAnsi="Times New Roman"/>
          <w:b w:val="0"/>
          <w:i w:val="0"/>
          <w:sz w:val="28"/>
          <w:u w:val="none"/>
        </w:rPr>
      </w:lvl>
    </w:lvlOverride>
  </w:num>
  <w:num w:numId="34">
    <w:abstractNumId w:val="26"/>
  </w:num>
  <w:num w:numId="35">
    <w:abstractNumId w:val="6"/>
  </w:num>
  <w:num w:numId="36">
    <w:abstractNumId w:val="7"/>
  </w:num>
  <w:num w:numId="37">
    <w:abstractNumId w:val="11"/>
  </w:num>
  <w:num w:numId="38">
    <w:abstractNumId w:val="28"/>
  </w:num>
  <w:num w:numId="39">
    <w:abstractNumId w:val="1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34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2020"/>
    <w:next w:val="2020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2020"/>
    <w:next w:val="202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2020"/>
    <w:next w:val="2020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2020"/>
    <w:next w:val="202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2020"/>
    <w:next w:val="202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2020"/>
    <w:next w:val="202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2020"/>
    <w:next w:val="202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2020"/>
    <w:next w:val="202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2020"/>
    <w:next w:val="202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2020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2020"/>
    <w:next w:val="2020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2020"/>
    <w:next w:val="202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2020"/>
    <w:next w:val="202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2020"/>
    <w:next w:val="202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2020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202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2020"/>
    <w:next w:val="20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202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202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2020"/>
    <w:next w:val="202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2020"/>
    <w:next w:val="202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2020"/>
    <w:next w:val="202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2020"/>
    <w:next w:val="202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2020"/>
    <w:next w:val="202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2020"/>
    <w:next w:val="202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2020"/>
    <w:next w:val="202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2020"/>
    <w:next w:val="202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2020"/>
    <w:next w:val="202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2020"/>
    <w:next w:val="2020"/>
    <w:uiPriority w:val="99"/>
    <w:unhideWhenUsed/>
    <w:pPr>
      <w:spacing w:after="0" w:afterAutospacing="0"/>
    </w:pPr>
  </w:style>
  <w:style w:type="paragraph" w:styleId="2020" w:default="1">
    <w:name w:val="Normal"/>
    <w:next w:val="2020"/>
    <w:link w:val="2020"/>
    <w:pPr>
      <w:ind w:firstLine="340"/>
      <w:jc w:val="both"/>
    </w:pPr>
    <w:rPr>
      <w:sz w:val="24"/>
      <w:lang w:val="ru-RU" w:bidi="ar-SA" w:eastAsia="ru-RU"/>
    </w:rPr>
  </w:style>
  <w:style w:type="paragraph" w:styleId="2021">
    <w:name w:val="Заголовок 1"/>
    <w:basedOn w:val="2020"/>
    <w:next w:val="2020"/>
    <w:link w:val="2020"/>
    <w:pPr>
      <w:ind w:left="170" w:firstLine="737"/>
      <w:jc w:val="left"/>
      <w:keepNext/>
      <w:spacing w:before="240" w:after="240"/>
      <w:outlineLvl w:val="0"/>
    </w:pPr>
    <w:rPr>
      <w:b/>
    </w:rPr>
  </w:style>
  <w:style w:type="paragraph" w:styleId="2022">
    <w:name w:val="Заголовок 2"/>
    <w:basedOn w:val="2020"/>
    <w:next w:val="2020"/>
    <w:link w:val="2020"/>
    <w:pPr>
      <w:ind w:left="170" w:firstLine="737"/>
      <w:jc w:val="left"/>
      <w:keepNext/>
      <w:spacing w:before="240" w:after="240"/>
      <w:outlineLvl w:val="1"/>
    </w:pPr>
    <w:rPr>
      <w:b/>
      <w:sz w:val="28"/>
    </w:rPr>
  </w:style>
  <w:style w:type="paragraph" w:styleId="2023">
    <w:name w:val="Заголовок 3"/>
    <w:basedOn w:val="2020"/>
    <w:next w:val="2020"/>
    <w:link w:val="2020"/>
    <w:pPr>
      <w:ind w:left="284" w:firstLine="7087"/>
      <w:keepNext/>
      <w:spacing w:line="360" w:lineRule="auto"/>
      <w:outlineLvl w:val="2"/>
    </w:pPr>
    <w:rPr>
      <w:rFonts w:ascii="Arial" w:hAnsi="Arial"/>
      <w:sz w:val="28"/>
    </w:rPr>
  </w:style>
  <w:style w:type="paragraph" w:styleId="2024">
    <w:name w:val="Заголовок 4"/>
    <w:basedOn w:val="2020"/>
    <w:next w:val="2020"/>
    <w:link w:val="2020"/>
    <w:pPr>
      <w:ind w:firstLine="709"/>
      <w:keepNext/>
      <w:spacing w:line="360" w:lineRule="auto"/>
      <w:outlineLvl w:val="3"/>
    </w:pPr>
    <w:rPr>
      <w:rFonts w:ascii="Arial" w:hAnsi="Arial"/>
      <w:sz w:val="28"/>
    </w:rPr>
  </w:style>
  <w:style w:type="paragraph" w:styleId="2025">
    <w:name w:val="Заголовок 5"/>
    <w:basedOn w:val="2020"/>
    <w:next w:val="2020"/>
    <w:link w:val="2020"/>
    <w:pPr>
      <w:ind w:firstLine="351"/>
      <w:keepNext/>
      <w:tabs>
        <w:tab w:val="left" w:pos="492" w:leader="none"/>
      </w:tabs>
      <w:outlineLvl w:val="4"/>
    </w:pPr>
    <w:rPr>
      <w:rFonts w:ascii="Arial" w:hAnsi="Arial"/>
      <w:sz w:val="28"/>
    </w:rPr>
  </w:style>
  <w:style w:type="paragraph" w:styleId="2026">
    <w:name w:val="Заголовок 6"/>
    <w:basedOn w:val="2020"/>
    <w:next w:val="2020"/>
    <w:link w:val="2020"/>
    <w:pPr>
      <w:ind w:firstLine="709"/>
      <w:jc w:val="center"/>
      <w:keepNext/>
      <w:spacing w:line="360" w:lineRule="auto"/>
      <w:outlineLvl w:val="5"/>
    </w:pPr>
    <w:rPr>
      <w:rFonts w:ascii="Arial" w:hAnsi="Arial"/>
      <w:sz w:val="28"/>
    </w:rPr>
  </w:style>
  <w:style w:type="paragraph" w:styleId="2027">
    <w:name w:val="Заголовок 7"/>
    <w:basedOn w:val="2020"/>
    <w:next w:val="2020"/>
    <w:link w:val="2020"/>
    <w:pPr>
      <w:ind w:firstLine="2552"/>
      <w:keepNext/>
      <w:outlineLvl w:val="6"/>
    </w:pPr>
    <w:rPr>
      <w:rFonts w:ascii="Arial" w:hAnsi="Arial"/>
      <w:sz w:val="28"/>
    </w:rPr>
  </w:style>
  <w:style w:type="paragraph" w:styleId="2028">
    <w:name w:val="Заголовок 8"/>
    <w:basedOn w:val="2020"/>
    <w:next w:val="2020"/>
    <w:link w:val="2020"/>
    <w:pPr>
      <w:ind w:firstLine="0"/>
      <w:keepNext/>
      <w:spacing w:line="360" w:lineRule="auto"/>
      <w:outlineLvl w:val="7"/>
    </w:pPr>
    <w:rPr>
      <w:rFonts w:ascii="Arial" w:hAnsi="Arial"/>
      <w:sz w:val="28"/>
    </w:rPr>
  </w:style>
  <w:style w:type="paragraph" w:styleId="2029">
    <w:name w:val="Заголовок 9"/>
    <w:basedOn w:val="2020"/>
    <w:next w:val="2020"/>
    <w:link w:val="2020"/>
    <w:pPr>
      <w:jc w:val="center"/>
      <w:keepNext/>
      <w:outlineLvl w:val="8"/>
    </w:pPr>
    <w:rPr>
      <w:rFonts w:ascii="Arial" w:hAnsi="Arial"/>
      <w:sz w:val="28"/>
    </w:rPr>
  </w:style>
  <w:style w:type="character" w:styleId="2030">
    <w:name w:val="Основной шрифт абзаца"/>
    <w:next w:val="2030"/>
    <w:link w:val="2020"/>
  </w:style>
  <w:style w:type="table" w:styleId="2031">
    <w:name w:val="Обычная таблица"/>
    <w:next w:val="2031"/>
    <w:link w:val="2020"/>
    <w:semiHidden/>
    <w:tblPr/>
  </w:style>
  <w:style w:type="numbering" w:styleId="2032">
    <w:name w:val="Нет списка"/>
    <w:next w:val="2032"/>
    <w:link w:val="2020"/>
    <w:semiHidden/>
  </w:style>
  <w:style w:type="paragraph" w:styleId="2033">
    <w:name w:val="Верхний колонтитул"/>
    <w:basedOn w:val="2020"/>
    <w:next w:val="2033"/>
    <w:link w:val="2066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paragraph" w:styleId="2034">
    <w:name w:val="Нижний колонтитул"/>
    <w:basedOn w:val="2020"/>
    <w:next w:val="2034"/>
    <w:link w:val="2060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paragraph" w:styleId="2035">
    <w:name w:val="Обычный1"/>
    <w:next w:val="2035"/>
    <w:link w:val="2020"/>
    <w:rPr>
      <w:lang w:val="ru-RU" w:bidi="ar-SA" w:eastAsia="ru-RU"/>
    </w:rPr>
  </w:style>
  <w:style w:type="character" w:styleId="2036">
    <w:name w:val="Номер страницы"/>
    <w:basedOn w:val="2030"/>
    <w:next w:val="2036"/>
    <w:link w:val="2020"/>
  </w:style>
  <w:style w:type="paragraph" w:styleId="2037">
    <w:name w:val="Основной текст с отступом 2"/>
    <w:basedOn w:val="2020"/>
    <w:next w:val="2037"/>
    <w:link w:val="2020"/>
    <w:pPr>
      <w:ind w:left="2694" w:hanging="1843"/>
      <w:spacing w:line="360" w:lineRule="auto"/>
    </w:pPr>
    <w:rPr>
      <w:rFonts w:ascii="Arial" w:hAnsi="Arial"/>
      <w:sz w:val="28"/>
    </w:rPr>
  </w:style>
  <w:style w:type="paragraph" w:styleId="2038">
    <w:name w:val="Основной текст"/>
    <w:basedOn w:val="2020"/>
    <w:next w:val="2038"/>
    <w:link w:val="2020"/>
    <w:pPr>
      <w:ind w:firstLine="0"/>
      <w:jc w:val="center"/>
      <w:spacing w:line="200" w:lineRule="exact"/>
    </w:pPr>
    <w:rPr>
      <w:lang w:val="en-US"/>
    </w:rPr>
  </w:style>
  <w:style w:type="paragraph" w:styleId="2039">
    <w:name w:val="Название"/>
    <w:basedOn w:val="2020"/>
    <w:next w:val="2039"/>
    <w:link w:val="2020"/>
    <w:pPr>
      <w:jc w:val="center"/>
      <w:spacing w:after="360"/>
    </w:pPr>
    <w:rPr>
      <w:rFonts w:ascii="Arial" w:hAnsi="Arial"/>
      <w:spacing w:val="40"/>
      <w:sz w:val="28"/>
    </w:rPr>
  </w:style>
  <w:style w:type="paragraph" w:styleId="2040">
    <w:name w:val="Основной текст с отступом"/>
    <w:basedOn w:val="2020"/>
    <w:next w:val="2040"/>
    <w:link w:val="2078"/>
    <w:pPr>
      <w:ind w:firstLine="567"/>
    </w:pPr>
  </w:style>
  <w:style w:type="paragraph" w:styleId="2041">
    <w:name w:val="Основной текст с отступом 3"/>
    <w:basedOn w:val="2020"/>
    <w:next w:val="2041"/>
    <w:link w:val="2020"/>
    <w:pPr>
      <w:ind w:firstLine="851"/>
      <w:spacing w:line="360" w:lineRule="auto"/>
    </w:pPr>
    <w:rPr>
      <w:rFonts w:ascii="Arial" w:hAnsi="Arial"/>
      <w:sz w:val="28"/>
    </w:rPr>
  </w:style>
  <w:style w:type="paragraph" w:styleId="2042">
    <w:name w:val="Основной текст 2"/>
    <w:basedOn w:val="2020"/>
    <w:next w:val="2042"/>
    <w:link w:val="2020"/>
    <w:pPr>
      <w:ind w:firstLine="0"/>
      <w:jc w:val="center"/>
      <w:spacing w:line="360" w:lineRule="auto"/>
    </w:pPr>
    <w:rPr>
      <w:rFonts w:ascii="Arial" w:hAnsi="Arial"/>
      <w:sz w:val="28"/>
    </w:rPr>
  </w:style>
  <w:style w:type="character" w:styleId="2043">
    <w:name w:val="Знак примечания"/>
    <w:next w:val="2043"/>
    <w:link w:val="2020"/>
    <w:semiHidden/>
    <w:rPr>
      <w:sz w:val="16"/>
    </w:rPr>
  </w:style>
  <w:style w:type="paragraph" w:styleId="2044">
    <w:name w:val="Цитата"/>
    <w:basedOn w:val="2020"/>
    <w:next w:val="2044"/>
    <w:link w:val="2020"/>
    <w:pPr>
      <w:ind w:left="113" w:right="113" w:firstLine="0"/>
    </w:pPr>
    <w:rPr>
      <w:rFonts w:ascii="Arial" w:hAnsi="Arial"/>
      <w:sz w:val="28"/>
    </w:rPr>
  </w:style>
  <w:style w:type="paragraph" w:styleId="2045">
    <w:name w:val="Текст примечания"/>
    <w:basedOn w:val="2020"/>
    <w:next w:val="2045"/>
    <w:link w:val="2020"/>
    <w:semiHidden/>
    <w:rPr>
      <w:sz w:val="20"/>
    </w:rPr>
  </w:style>
  <w:style w:type="paragraph" w:styleId="2046">
    <w:name w:val="Основной текст 3"/>
    <w:basedOn w:val="2020"/>
    <w:next w:val="2046"/>
    <w:link w:val="2020"/>
    <w:pPr>
      <w:ind w:firstLine="0"/>
      <w:jc w:val="left"/>
    </w:pPr>
    <w:rPr>
      <w:rFonts w:ascii="Arial" w:hAnsi="Arial"/>
      <w:sz w:val="28"/>
    </w:rPr>
  </w:style>
  <w:style w:type="paragraph" w:styleId="2047">
    <w:name w:val="Название объекта"/>
    <w:basedOn w:val="2020"/>
    <w:next w:val="2020"/>
    <w:link w:val="2020"/>
    <w:pPr>
      <w:ind w:firstLine="567"/>
      <w:jc w:val="center"/>
      <w:spacing w:line="480" w:lineRule="auto"/>
    </w:pPr>
    <w:rPr>
      <w:rFonts w:ascii="Arial" w:hAnsi="Arial"/>
      <w:sz w:val="28"/>
    </w:rPr>
  </w:style>
  <w:style w:type="paragraph" w:styleId="2048">
    <w:name w:val="Обычный (веб)"/>
    <w:basedOn w:val="2020"/>
    <w:next w:val="2048"/>
    <w:link w:val="2020"/>
    <w:pPr>
      <w:ind w:firstLine="0"/>
      <w:jc w:val="left"/>
      <w:spacing w:before="100" w:beforeAutospacing="1" w:after="119"/>
    </w:pPr>
    <w:rPr>
      <w:szCs w:val="24"/>
    </w:rPr>
  </w:style>
  <w:style w:type="paragraph" w:styleId="2049">
    <w:name w:val="Текст выноски"/>
    <w:basedOn w:val="2020"/>
    <w:next w:val="2049"/>
    <w:link w:val="2020"/>
    <w:semiHidden/>
    <w:rPr>
      <w:rFonts w:ascii="Tahoma" w:hAnsi="Tahoma"/>
      <w:sz w:val="16"/>
      <w:szCs w:val="16"/>
    </w:rPr>
  </w:style>
  <w:style w:type="paragraph" w:styleId="2050">
    <w:name w:val="Текст"/>
    <w:basedOn w:val="2020"/>
    <w:next w:val="2050"/>
    <w:link w:val="2020"/>
    <w:pPr>
      <w:ind w:firstLine="0"/>
      <w:jc w:val="left"/>
    </w:pPr>
    <w:rPr>
      <w:rFonts w:ascii="Courier New" w:hAnsi="Courier New"/>
      <w:sz w:val="20"/>
    </w:rPr>
  </w:style>
  <w:style w:type="table" w:styleId="2051">
    <w:name w:val="Сетка таблицы"/>
    <w:basedOn w:val="2031"/>
    <w:next w:val="2051"/>
    <w:link w:val="2020"/>
    <w:tblPr/>
  </w:style>
  <w:style w:type="character" w:styleId="2052">
    <w:name w:val="Гиперссылка"/>
    <w:next w:val="2052"/>
    <w:link w:val="2020"/>
    <w:rPr>
      <w:color w:val="0000FF"/>
      <w:u w:val="single"/>
    </w:rPr>
  </w:style>
  <w:style w:type="paragraph" w:styleId="2053">
    <w:name w:val="Basic txt"/>
    <w:basedOn w:val="2020"/>
    <w:next w:val="2053"/>
    <w:link w:val="2020"/>
    <w:pPr>
      <w:ind w:left="142" w:firstLine="709"/>
      <w:spacing w:line="360" w:lineRule="auto"/>
    </w:pPr>
    <w:rPr>
      <w:rFonts w:ascii="Arial" w:hAnsi="Arial"/>
      <w:lang w:eastAsia="en-US"/>
    </w:rPr>
  </w:style>
  <w:style w:type="paragraph" w:styleId="2054">
    <w:name w:val="a"/>
    <w:basedOn w:val="2020"/>
    <w:next w:val="2054"/>
    <w:link w:val="2020"/>
    <w:pPr>
      <w:ind w:firstLine="284"/>
      <w:spacing w:before="120"/>
    </w:pPr>
    <w:rPr>
      <w:b/>
      <w:bCs/>
      <w:color w:val="000000"/>
      <w:szCs w:val="24"/>
    </w:rPr>
  </w:style>
  <w:style w:type="paragraph" w:styleId="2055">
    <w:name w:val="Абзац списка"/>
    <w:basedOn w:val="2020"/>
    <w:next w:val="2055"/>
    <w:link w:val="2020"/>
    <w:pPr>
      <w:contextualSpacing/>
      <w:ind w:left="720"/>
    </w:pPr>
  </w:style>
  <w:style w:type="paragraph" w:styleId="2056">
    <w:name w:val="Заголовок оглавления"/>
    <w:basedOn w:val="2021"/>
    <w:next w:val="2020"/>
    <w:link w:val="2020"/>
    <w:pPr>
      <w:keepLines/>
      <w:spacing w:before="480" w:line="276" w:lineRule="auto"/>
      <w:outlineLvl w:val="9"/>
    </w:pPr>
    <w:rPr>
      <w:rFonts w:ascii="Cambria" w:hAnsi="Cambria" w:eastAsia="Times New Roman"/>
      <w:bCs/>
      <w:color w:val="365F91"/>
      <w:szCs w:val="28"/>
      <w:lang w:eastAsia="en-US"/>
    </w:rPr>
  </w:style>
  <w:style w:type="paragraph" w:styleId="2057">
    <w:name w:val="Указатель 1"/>
    <w:basedOn w:val="2020"/>
    <w:next w:val="2020"/>
    <w:link w:val="2020"/>
    <w:pPr>
      <w:ind w:left="240" w:hanging="240"/>
    </w:pPr>
  </w:style>
  <w:style w:type="paragraph" w:styleId="2058">
    <w:name w:val="Оглавление 1"/>
    <w:basedOn w:val="2020"/>
    <w:next w:val="2020"/>
    <w:link w:val="2020"/>
    <w:pPr>
      <w:ind w:left="709" w:right="821" w:hanging="369"/>
      <w:spacing w:after="100"/>
      <w:tabs>
        <w:tab w:val="right" w:pos="9923" w:leader="dot"/>
      </w:tabs>
    </w:pPr>
  </w:style>
  <w:style w:type="character" w:styleId="2059">
    <w:name w:val="Выделение"/>
    <w:next w:val="2059"/>
    <w:link w:val="2020"/>
    <w:rPr>
      <w:i/>
      <w:iCs/>
    </w:rPr>
  </w:style>
  <w:style w:type="character" w:styleId="2060">
    <w:name w:val="Нижний колонтитул Знак"/>
    <w:next w:val="2060"/>
    <w:link w:val="2034"/>
    <w:rPr>
      <w:sz w:val="24"/>
    </w:rPr>
  </w:style>
  <w:style w:type="paragraph" w:styleId="2061">
    <w:name w:val="Оглавление 2"/>
    <w:basedOn w:val="2020"/>
    <w:next w:val="2020"/>
    <w:link w:val="2020"/>
    <w:pPr>
      <w:ind w:left="240"/>
      <w:spacing w:after="100"/>
    </w:pPr>
  </w:style>
  <w:style w:type="paragraph" w:styleId="2062">
    <w:name w:val="Обычный текст"/>
    <w:basedOn w:val="2020"/>
    <w:next w:val="2062"/>
    <w:link w:val="2063"/>
    <w:pPr>
      <w:ind w:left="170" w:firstLine="737"/>
    </w:pPr>
    <w:rPr>
      <w:lang w:val="en-US" w:eastAsia="en-US"/>
    </w:rPr>
  </w:style>
  <w:style w:type="character" w:styleId="2063">
    <w:name w:val="Обычный текст Знак"/>
    <w:next w:val="2063"/>
    <w:link w:val="2062"/>
    <w:rPr>
      <w:sz w:val="24"/>
    </w:rPr>
  </w:style>
  <w:style w:type="paragraph" w:styleId="2064">
    <w:name w:val="заголовок 1"/>
    <w:basedOn w:val="2020"/>
    <w:next w:val="2020"/>
    <w:link w:val="2020"/>
    <w:pPr>
      <w:ind w:firstLine="0"/>
      <w:jc w:val="left"/>
      <w:keepNext/>
      <w:spacing w:before="240" w:after="60"/>
    </w:pPr>
    <w:rPr>
      <w:rFonts w:ascii="Arial" w:hAnsi="Arial"/>
      <w:b/>
      <w:bCs/>
      <w:sz w:val="28"/>
      <w:szCs w:val="28"/>
      <w:lang w:eastAsia="ar-SA"/>
    </w:rPr>
  </w:style>
  <w:style w:type="paragraph" w:styleId="2065">
    <w:name w:val="Heading"/>
    <w:next w:val="2065"/>
    <w:link w:val="2020"/>
    <w:rPr>
      <w:rFonts w:ascii="Arial" w:hAnsi="Arial"/>
      <w:b/>
      <w:sz w:val="22"/>
      <w:lang w:val="ru-RU" w:bidi="ar-SA" w:eastAsia="en-US"/>
    </w:rPr>
  </w:style>
  <w:style w:type="character" w:styleId="2066">
    <w:name w:val="Верхний колонтитул Знак"/>
    <w:next w:val="2066"/>
    <w:link w:val="2033"/>
    <w:rPr>
      <w:sz w:val="24"/>
    </w:rPr>
  </w:style>
  <w:style w:type="character" w:styleId="2067">
    <w:name w:val="apple-converted-space"/>
    <w:next w:val="2067"/>
    <w:link w:val="2020"/>
  </w:style>
  <w:style w:type="paragraph" w:styleId="2068">
    <w:name w:val="Preformat"/>
    <w:next w:val="2068"/>
    <w:link w:val="2020"/>
    <w:rPr>
      <w:rFonts w:ascii="Courier New" w:hAnsi="Courier New"/>
      <w:lang w:val="ru-RU" w:bidi="ar-SA" w:eastAsia="en-US"/>
    </w:rPr>
  </w:style>
  <w:style w:type="paragraph" w:styleId="2069">
    <w:name w:val="Стандартный HTML"/>
    <w:basedOn w:val="2020"/>
    <w:next w:val="2069"/>
    <w:link w:val="2070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lang w:val="en-US" w:eastAsia="en-US"/>
    </w:rPr>
  </w:style>
  <w:style w:type="character" w:styleId="2070">
    <w:name w:val="Стандартный HTML Знак"/>
    <w:next w:val="2070"/>
    <w:link w:val="2069"/>
    <w:rPr>
      <w:rFonts w:ascii="Courier New" w:hAnsi="Courier New" w:eastAsia="Courier New"/>
    </w:rPr>
  </w:style>
  <w:style w:type="paragraph" w:styleId="2071">
    <w:name w:val="Block Text"/>
    <w:basedOn w:val="2020"/>
    <w:next w:val="2071"/>
    <w:link w:val="2020"/>
    <w:pPr>
      <w:ind w:left="284" w:right="319" w:firstLine="850"/>
      <w:widowControl w:val="off"/>
    </w:pPr>
    <w:rPr>
      <w:sz w:val="28"/>
    </w:rPr>
  </w:style>
  <w:style w:type="paragraph" w:styleId="2072">
    <w:name w:val="WW-?????"/>
    <w:basedOn w:val="2020"/>
    <w:next w:val="2072"/>
    <w:link w:val="2020"/>
    <w:pPr>
      <w:ind w:firstLine="0"/>
      <w:jc w:val="left"/>
    </w:pPr>
    <w:rPr>
      <w:rFonts w:ascii="Courier New" w:hAnsi="Courier New"/>
      <w:sz w:val="20"/>
    </w:rPr>
  </w:style>
  <w:style w:type="paragraph" w:styleId="2073">
    <w:name w:val="Plain Text"/>
    <w:basedOn w:val="2020"/>
    <w:next w:val="2073"/>
    <w:link w:val="2020"/>
    <w:pPr>
      <w:ind w:firstLine="0"/>
      <w:jc w:val="left"/>
    </w:pPr>
    <w:rPr>
      <w:rFonts w:ascii="Courier New" w:hAnsi="Courier New"/>
      <w:sz w:val="20"/>
    </w:rPr>
  </w:style>
  <w:style w:type="character" w:styleId="2074">
    <w:name w:val="apple-style-span"/>
    <w:next w:val="2074"/>
    <w:link w:val="2020"/>
  </w:style>
  <w:style w:type="paragraph" w:styleId="2075">
    <w:name w:val="WW-Текст"/>
    <w:basedOn w:val="2020"/>
    <w:next w:val="2075"/>
    <w:link w:val="2020"/>
    <w:pPr>
      <w:ind w:firstLine="0"/>
      <w:jc w:val="left"/>
    </w:pPr>
    <w:rPr>
      <w:rFonts w:ascii="Courier New" w:hAnsi="Courier New"/>
      <w:sz w:val="20"/>
      <w:lang w:eastAsia="ar-SA"/>
    </w:rPr>
  </w:style>
  <w:style w:type="paragraph" w:styleId="2076">
    <w:name w:val="Текст1"/>
    <w:basedOn w:val="2020"/>
    <w:next w:val="2076"/>
    <w:link w:val="2020"/>
    <w:pPr>
      <w:ind w:firstLine="0"/>
      <w:jc w:val="left"/>
    </w:pPr>
    <w:rPr>
      <w:rFonts w:ascii="Courier New" w:hAnsi="Courier New"/>
      <w:sz w:val="20"/>
      <w:lang w:eastAsia="ar-SA"/>
    </w:rPr>
  </w:style>
  <w:style w:type="paragraph" w:styleId="2077">
    <w:name w:val="Красная строка 2"/>
    <w:basedOn w:val="2040"/>
    <w:next w:val="2077"/>
    <w:link w:val="2020"/>
    <w:pPr>
      <w:ind w:left="283" w:firstLine="210"/>
      <w:spacing w:after="120"/>
    </w:pPr>
  </w:style>
  <w:style w:type="character" w:styleId="2078">
    <w:name w:val="Основной текст с отступом Знак"/>
    <w:basedOn w:val="2030"/>
    <w:next w:val="2078"/>
    <w:link w:val="2040"/>
    <w:rPr>
      <w:sz w:val="24"/>
    </w:rPr>
  </w:style>
  <w:style w:type="character" w:styleId="2079">
    <w:name w:val="Красная строка 2 Знак"/>
    <w:basedOn w:val="2078"/>
    <w:next w:val="2079"/>
    <w:link w:val="2077"/>
  </w:style>
  <w:style w:type="character" w:styleId="6701" w:default="1">
    <w:name w:val="Default Paragraph Font"/>
    <w:uiPriority w:val="1"/>
    <w:semiHidden/>
    <w:unhideWhenUsed/>
  </w:style>
  <w:style w:type="numbering" w:styleId="6702" w:default="1">
    <w:name w:val="No List"/>
    <w:uiPriority w:val="99"/>
    <w:semiHidden/>
    <w:unhideWhenUsed/>
  </w:style>
  <w:style w:type="table" w:styleId="67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2022-11-01T10:13:27Z</dcterms:modified>
</cp:coreProperties>
</file>